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4665B" w14:textId="1F576983" w:rsidR="00732468" w:rsidRPr="00BD478D" w:rsidRDefault="002A6B11" w:rsidP="002A6B11">
      <w:pPr>
        <w:rPr>
          <w:b/>
          <w:bCs/>
        </w:rPr>
      </w:pPr>
      <w:r>
        <w:rPr>
          <w:b/>
          <w:bCs/>
        </w:rPr>
        <w:t xml:space="preserve">                                                             </w:t>
      </w:r>
      <w:r w:rsidR="00732468" w:rsidRPr="00BD478D">
        <w:rPr>
          <w:b/>
          <w:bCs/>
        </w:rPr>
        <w:t xml:space="preserve">ДОГОВОР № </w:t>
      </w:r>
      <w:r>
        <w:rPr>
          <w:b/>
          <w:bCs/>
        </w:rPr>
        <w:t xml:space="preserve"> </w:t>
      </w:r>
    </w:p>
    <w:p w14:paraId="16C77DA3" w14:textId="77777777" w:rsidR="00732468" w:rsidRPr="00BD478D" w:rsidRDefault="00732468" w:rsidP="00732468">
      <w:pPr>
        <w:jc w:val="center"/>
        <w:rPr>
          <w:b/>
          <w:bCs/>
        </w:rPr>
      </w:pPr>
      <w:r w:rsidRPr="00BD478D">
        <w:rPr>
          <w:b/>
          <w:bCs/>
        </w:rPr>
        <w:t>ВОЗМЕЗДНОГО ОКАЗАНИЯ КЛИНИНГОВЫХ УСЛУГ</w:t>
      </w:r>
    </w:p>
    <w:p w14:paraId="7E2BA21D" w14:textId="77777777" w:rsidR="00732468" w:rsidRPr="00BD478D" w:rsidRDefault="00732468" w:rsidP="00732468">
      <w:pPr>
        <w:jc w:val="both"/>
      </w:pPr>
    </w:p>
    <w:p w14:paraId="6AF732CF" w14:textId="6DF94B1A" w:rsidR="00732468" w:rsidRPr="00BD478D" w:rsidRDefault="00732468" w:rsidP="00732468">
      <w:pPr>
        <w:jc w:val="both"/>
      </w:pPr>
      <w:r>
        <w:t>г. Иркутск</w:t>
      </w:r>
      <w:r w:rsidRPr="00BD478D">
        <w:t xml:space="preserve">                                                                                       </w:t>
      </w:r>
      <w:r w:rsidR="005E5E83">
        <w:t xml:space="preserve">        </w:t>
      </w:r>
      <w:r w:rsidR="00D15971">
        <w:t>«</w:t>
      </w:r>
      <w:r w:rsidRPr="00BD478D">
        <w:t>___</w:t>
      </w:r>
      <w:r w:rsidR="00D15971" w:rsidRPr="00BD478D">
        <w:t xml:space="preserve">_» </w:t>
      </w:r>
      <w:r w:rsidR="005E5E83">
        <w:t xml:space="preserve">                </w:t>
      </w:r>
      <w:r w:rsidRPr="00BD478D">
        <w:t xml:space="preserve"> 20</w:t>
      </w:r>
      <w:r w:rsidR="005E5E83">
        <w:t xml:space="preserve">2  </w:t>
      </w:r>
      <w:r w:rsidRPr="00BD478D">
        <w:t>г.</w:t>
      </w:r>
    </w:p>
    <w:p w14:paraId="28652E34" w14:textId="77777777" w:rsidR="00732468" w:rsidRPr="00BD478D" w:rsidRDefault="00732468" w:rsidP="00732468">
      <w:pPr>
        <w:jc w:val="both"/>
      </w:pPr>
    </w:p>
    <w:p w14:paraId="4CAA563C" w14:textId="7168394F" w:rsidR="00732468" w:rsidRPr="00BD478D" w:rsidRDefault="00732468" w:rsidP="008013FC">
      <w:pPr>
        <w:ind w:firstLine="708"/>
        <w:jc w:val="both"/>
      </w:pPr>
      <w:r>
        <w:rPr>
          <w:b/>
        </w:rPr>
        <w:t xml:space="preserve">Общество с ограниченной ответственностью </w:t>
      </w:r>
      <w:r w:rsidR="003A16B7">
        <w:rPr>
          <w:b/>
        </w:rPr>
        <w:t>«ЕвроСи</w:t>
      </w:r>
      <w:r w:rsidR="003758E6">
        <w:rPr>
          <w:b/>
        </w:rPr>
        <w:t>бЭнерго-Гидрогенерация</w:t>
      </w:r>
      <w:r>
        <w:rPr>
          <w:b/>
        </w:rPr>
        <w:t>»</w:t>
      </w:r>
      <w:r w:rsidRPr="00BD478D">
        <w:t xml:space="preserve"> (</w:t>
      </w:r>
      <w:r>
        <w:rPr>
          <w:b/>
        </w:rPr>
        <w:t>О</w:t>
      </w:r>
      <w:r w:rsidR="003A16B7">
        <w:rPr>
          <w:b/>
        </w:rPr>
        <w:t>ОО «</w:t>
      </w:r>
      <w:r w:rsidR="00C943F3">
        <w:rPr>
          <w:b/>
        </w:rPr>
        <w:t>ЕвроСибЭнерго-Гидрогенерация</w:t>
      </w:r>
      <w:r>
        <w:rPr>
          <w:b/>
        </w:rPr>
        <w:t>»</w:t>
      </w:r>
      <w:r w:rsidR="004D1B04" w:rsidRPr="00BD478D">
        <w:t>), именуемое</w:t>
      </w:r>
      <w:r w:rsidRPr="0044655D">
        <w:t xml:space="preserve"> в дальнейшем </w:t>
      </w:r>
      <w:r w:rsidRPr="0044655D">
        <w:rPr>
          <w:b/>
        </w:rPr>
        <w:t>«Заказчик»</w:t>
      </w:r>
      <w:r w:rsidR="006C0613">
        <w:t xml:space="preserve">, в </w:t>
      </w:r>
      <w:r w:rsidR="004D1B04">
        <w:t>лице директора</w:t>
      </w:r>
      <w:r w:rsidR="0002779E">
        <w:t xml:space="preserve"> Кузнецова Сергея Владимировича</w:t>
      </w:r>
      <w:r w:rsidR="00D15971">
        <w:t xml:space="preserve"> действующего</w:t>
      </w:r>
      <w:r w:rsidR="002A386E">
        <w:t xml:space="preserve"> </w:t>
      </w:r>
      <w:r w:rsidR="00812797">
        <w:t xml:space="preserve">на основании </w:t>
      </w:r>
      <w:r w:rsidR="004D1B04">
        <w:t>Устава</w:t>
      </w:r>
      <w:r w:rsidR="004D1B04" w:rsidRPr="0044655D">
        <w:t>, с</w:t>
      </w:r>
      <w:r w:rsidRPr="0044655D">
        <w:t xml:space="preserve"> одной стороны, и </w:t>
      </w:r>
      <w:r w:rsidR="00C11F55" w:rsidRPr="00C11F55">
        <w:t xml:space="preserve">    </w:t>
      </w:r>
      <w:r w:rsidR="00A5796A" w:rsidRPr="00C11F55">
        <w:t xml:space="preserve"> </w:t>
      </w:r>
      <w:r w:rsidR="00A5796A">
        <w:t xml:space="preserve">       </w:t>
      </w:r>
      <w:r w:rsidR="004F75D4" w:rsidRPr="004F75D4">
        <w:t xml:space="preserve">       </w:t>
      </w:r>
      <w:r w:rsidR="00A5796A" w:rsidRPr="00C11F55">
        <w:t>,</w:t>
      </w:r>
      <w:r w:rsidR="008A0E1A" w:rsidRPr="00A87B27">
        <w:t xml:space="preserve"> именуемое в дальнейшем </w:t>
      </w:r>
      <w:r w:rsidR="008A0E1A" w:rsidRPr="008A0E1A">
        <w:rPr>
          <w:b/>
        </w:rPr>
        <w:t>«Исполнитель»</w:t>
      </w:r>
      <w:r w:rsidR="008A0E1A" w:rsidRPr="00A87B27">
        <w:t>, в лице Генерального дире</w:t>
      </w:r>
      <w:r w:rsidR="00C11F55">
        <w:t xml:space="preserve">ктора          </w:t>
      </w:r>
      <w:r w:rsidR="00C628F6">
        <w:t xml:space="preserve">                 </w:t>
      </w:r>
      <w:r w:rsidR="008A0E1A" w:rsidRPr="00A87B27">
        <w:t>, дейс</w:t>
      </w:r>
      <w:r w:rsidR="008A0E1A">
        <w:t xml:space="preserve">твующего на основании Устава, </w:t>
      </w:r>
      <w:r w:rsidRPr="00BD478D">
        <w:t>с другой стороны, вместе именуемые в дальнейшем «Стороны», заключили настоящий договор о нижеследующем:</w:t>
      </w:r>
    </w:p>
    <w:p w14:paraId="3DBB115E" w14:textId="77777777" w:rsidR="00C960D3" w:rsidRPr="00A573D5" w:rsidRDefault="004E6F90" w:rsidP="00DA5903">
      <w:pPr>
        <w:pStyle w:val="a4"/>
        <w:spacing w:before="120" w:after="120"/>
        <w:jc w:val="center"/>
        <w:rPr>
          <w:b/>
          <w:bCs/>
        </w:rPr>
      </w:pPr>
      <w:r>
        <w:t xml:space="preserve">1. </w:t>
      </w:r>
      <w:r w:rsidR="00C960D3" w:rsidRPr="00A573D5">
        <w:rPr>
          <w:b/>
          <w:bCs/>
        </w:rPr>
        <w:t>Предмет договора</w:t>
      </w:r>
    </w:p>
    <w:p w14:paraId="4C960742" w14:textId="77777777" w:rsidR="00D45325" w:rsidRDefault="001B5490" w:rsidP="00395B7B">
      <w:pPr>
        <w:pStyle w:val="a4"/>
        <w:numPr>
          <w:ilvl w:val="1"/>
          <w:numId w:val="1"/>
        </w:numPr>
        <w:tabs>
          <w:tab w:val="clear" w:pos="960"/>
          <w:tab w:val="num" w:pos="709"/>
        </w:tabs>
        <w:ind w:left="0" w:firstLine="709"/>
      </w:pPr>
      <w:r w:rsidRPr="00A573D5">
        <w:t xml:space="preserve">По настоящему договору </w:t>
      </w:r>
      <w:r w:rsidR="00DB4139" w:rsidRPr="00A573D5">
        <w:rPr>
          <w:iCs/>
        </w:rPr>
        <w:t>Заказчик поручает, а Исполнитель принимает на себя обязательства по оказанию услуг</w:t>
      </w:r>
      <w:r w:rsidR="00A17F93">
        <w:rPr>
          <w:iCs/>
        </w:rPr>
        <w:t xml:space="preserve"> по профессиональной уборке (далее –Услуги) </w:t>
      </w:r>
      <w:r w:rsidR="008013FC">
        <w:rPr>
          <w:iCs/>
        </w:rPr>
        <w:t xml:space="preserve">помещений </w:t>
      </w:r>
      <w:r w:rsidR="00370B6E">
        <w:rPr>
          <w:iCs/>
        </w:rPr>
        <w:t>Заказчика (далее</w:t>
      </w:r>
      <w:r w:rsidR="00370B6E" w:rsidRPr="00370B6E">
        <w:rPr>
          <w:iCs/>
        </w:rPr>
        <w:t xml:space="preserve"> </w:t>
      </w:r>
      <w:r w:rsidR="00A17F93">
        <w:rPr>
          <w:iCs/>
        </w:rPr>
        <w:t>–</w:t>
      </w:r>
      <w:r w:rsidR="00370B6E" w:rsidRPr="00370B6E">
        <w:rPr>
          <w:iCs/>
        </w:rPr>
        <w:t xml:space="preserve"> </w:t>
      </w:r>
      <w:r w:rsidR="00A17F93">
        <w:rPr>
          <w:iCs/>
        </w:rPr>
        <w:t>Объект), расположенн</w:t>
      </w:r>
      <w:r w:rsidR="008013FC">
        <w:rPr>
          <w:iCs/>
        </w:rPr>
        <w:t>ых в здании</w:t>
      </w:r>
      <w:r w:rsidR="002B77C2">
        <w:rPr>
          <w:iCs/>
        </w:rPr>
        <w:t xml:space="preserve"> по адресу </w:t>
      </w:r>
      <w:r w:rsidR="002B77C2" w:rsidRPr="00370B6E">
        <w:rPr>
          <w:b/>
          <w:iCs/>
        </w:rPr>
        <w:t xml:space="preserve">г. Иркутск ул. </w:t>
      </w:r>
      <w:r w:rsidR="008A0E1A">
        <w:rPr>
          <w:b/>
          <w:iCs/>
        </w:rPr>
        <w:t>К. Либкнехта</w:t>
      </w:r>
      <w:r w:rsidR="002B77C2" w:rsidRPr="00370B6E">
        <w:rPr>
          <w:b/>
          <w:iCs/>
        </w:rPr>
        <w:t xml:space="preserve"> 2</w:t>
      </w:r>
      <w:r w:rsidR="008A0E1A">
        <w:rPr>
          <w:b/>
          <w:iCs/>
        </w:rPr>
        <w:t>8</w:t>
      </w:r>
      <w:r w:rsidR="004D79A8" w:rsidRPr="00370B6E">
        <w:rPr>
          <w:b/>
          <w:iCs/>
        </w:rPr>
        <w:t>,</w:t>
      </w:r>
      <w:r w:rsidR="004D79A8">
        <w:rPr>
          <w:iCs/>
        </w:rPr>
        <w:t xml:space="preserve"> в соответствии с Договором</w:t>
      </w:r>
      <w:r w:rsidR="00DB4139" w:rsidRPr="00A573D5">
        <w:rPr>
          <w:iCs/>
        </w:rPr>
        <w:t xml:space="preserve"> </w:t>
      </w:r>
      <w:r w:rsidR="009C1060">
        <w:rPr>
          <w:iCs/>
        </w:rPr>
        <w:t xml:space="preserve">и Приложениями к нему, </w:t>
      </w:r>
      <w:r w:rsidR="00DB4139" w:rsidRPr="00A573D5">
        <w:rPr>
          <w:iCs/>
        </w:rPr>
        <w:t>являющимися его неотъемлемой частью</w:t>
      </w:r>
      <w:r w:rsidR="001631AC" w:rsidRPr="00A573D5">
        <w:rPr>
          <w:bCs/>
        </w:rPr>
        <w:t xml:space="preserve"> </w:t>
      </w:r>
      <w:r w:rsidR="006E5943" w:rsidRPr="00A573D5">
        <w:t>в объеме и на условиях, пред</w:t>
      </w:r>
      <w:r w:rsidR="009C1060">
        <w:t>усмотренных настоящим договором</w:t>
      </w:r>
      <w:r w:rsidR="006E5943" w:rsidRPr="00A573D5">
        <w:t>.</w:t>
      </w:r>
      <w:r w:rsidR="009C1060">
        <w:t xml:space="preserve"> Перечень Услуг определен в Приложении №1 к настоящему Договору.</w:t>
      </w:r>
    </w:p>
    <w:p w14:paraId="32A14D16" w14:textId="4335FEA4" w:rsidR="00D45325" w:rsidRPr="00C11F55" w:rsidRDefault="001B5490" w:rsidP="00395B7B">
      <w:pPr>
        <w:pStyle w:val="a4"/>
        <w:numPr>
          <w:ilvl w:val="1"/>
          <w:numId w:val="1"/>
        </w:numPr>
        <w:tabs>
          <w:tab w:val="clear" w:pos="960"/>
          <w:tab w:val="num" w:pos="709"/>
        </w:tabs>
        <w:ind w:left="0" w:firstLine="709"/>
      </w:pPr>
      <w:r w:rsidRPr="00972E12">
        <w:t>Услуги, указанные в пункте 1.1</w:t>
      </w:r>
      <w:r w:rsidR="00C960D3" w:rsidRPr="00972E12">
        <w:t>.</w:t>
      </w:r>
      <w:r w:rsidRPr="00972E12">
        <w:t xml:space="preserve"> настоящего договора, должны быть оказаны Исполнителем в </w:t>
      </w:r>
      <w:r w:rsidR="00BC5B7F" w:rsidRPr="00972E12">
        <w:t xml:space="preserve">срок </w:t>
      </w:r>
      <w:r w:rsidR="004D1B04" w:rsidRPr="00C11F55">
        <w:rPr>
          <w:b/>
        </w:rPr>
        <w:t>с</w:t>
      </w:r>
      <w:r w:rsidR="005E5E83">
        <w:rPr>
          <w:b/>
        </w:rPr>
        <w:t xml:space="preserve"> 25.10</w:t>
      </w:r>
      <w:r w:rsidR="004D1B04">
        <w:rPr>
          <w:b/>
        </w:rPr>
        <w:t xml:space="preserve">.2022. </w:t>
      </w:r>
      <w:r w:rsidR="009D490F" w:rsidRPr="00C11F55">
        <w:rPr>
          <w:b/>
        </w:rPr>
        <w:t xml:space="preserve">по </w:t>
      </w:r>
      <w:r w:rsidR="005E5E83">
        <w:rPr>
          <w:b/>
        </w:rPr>
        <w:t>31.12.2023</w:t>
      </w:r>
      <w:r w:rsidR="009D490F" w:rsidRPr="00C11F55">
        <w:rPr>
          <w:b/>
        </w:rPr>
        <w:t>г.</w:t>
      </w:r>
      <w:r w:rsidR="00063243" w:rsidRPr="00C11F55">
        <w:rPr>
          <w:b/>
        </w:rPr>
        <w:t xml:space="preserve">  </w:t>
      </w:r>
    </w:p>
    <w:p w14:paraId="71172439" w14:textId="77777777" w:rsidR="00395B7B" w:rsidRPr="00395B7B" w:rsidRDefault="00395B7B" w:rsidP="00395B7B">
      <w:pPr>
        <w:pStyle w:val="a4"/>
        <w:numPr>
          <w:ilvl w:val="1"/>
          <w:numId w:val="1"/>
        </w:numPr>
        <w:tabs>
          <w:tab w:val="clear" w:pos="960"/>
          <w:tab w:val="num" w:pos="709"/>
        </w:tabs>
        <w:ind w:left="0" w:firstLine="709"/>
      </w:pPr>
      <w:r>
        <w:rPr>
          <w:color w:val="22272F"/>
          <w:sz w:val="23"/>
          <w:szCs w:val="23"/>
        </w:rPr>
        <w:t>Дополнительные, а также усиленные виды уборки оплачиваются Заказчиком отдельно, после уточнения цены таких услуг и</w:t>
      </w:r>
      <w:r w:rsidRPr="000B4D13">
        <w:t xml:space="preserve"> </w:t>
      </w:r>
      <w:r w:rsidRPr="000B4D13">
        <w:rPr>
          <w:color w:val="22272F"/>
          <w:sz w:val="23"/>
          <w:szCs w:val="23"/>
        </w:rPr>
        <w:t>заключ</w:t>
      </w:r>
      <w:r>
        <w:rPr>
          <w:color w:val="22272F"/>
          <w:sz w:val="23"/>
          <w:szCs w:val="23"/>
        </w:rPr>
        <w:t>ения</w:t>
      </w:r>
      <w:r w:rsidRPr="000B4D13">
        <w:rPr>
          <w:color w:val="22272F"/>
          <w:sz w:val="23"/>
          <w:szCs w:val="23"/>
        </w:rPr>
        <w:t xml:space="preserve"> Сторон</w:t>
      </w:r>
      <w:r>
        <w:rPr>
          <w:color w:val="22272F"/>
          <w:sz w:val="23"/>
          <w:szCs w:val="23"/>
        </w:rPr>
        <w:t>ами</w:t>
      </w:r>
      <w:r w:rsidRPr="000B4D13">
        <w:rPr>
          <w:color w:val="22272F"/>
          <w:sz w:val="23"/>
          <w:szCs w:val="23"/>
        </w:rPr>
        <w:t xml:space="preserve"> </w:t>
      </w:r>
      <w:r>
        <w:rPr>
          <w:color w:val="22272F"/>
          <w:sz w:val="23"/>
          <w:szCs w:val="23"/>
        </w:rPr>
        <w:t>дополнительного соглашения</w:t>
      </w:r>
      <w:r w:rsidRPr="000B4D13">
        <w:rPr>
          <w:color w:val="22272F"/>
          <w:sz w:val="23"/>
          <w:szCs w:val="23"/>
        </w:rPr>
        <w:t xml:space="preserve"> к настоящему договору</w:t>
      </w:r>
      <w:r>
        <w:rPr>
          <w:color w:val="22272F"/>
          <w:sz w:val="23"/>
          <w:szCs w:val="23"/>
        </w:rPr>
        <w:t>.</w:t>
      </w:r>
    </w:p>
    <w:p w14:paraId="1FD599BE" w14:textId="77777777" w:rsidR="005C74CA" w:rsidRPr="00D45325" w:rsidRDefault="00EB068C" w:rsidP="00395B7B">
      <w:pPr>
        <w:pStyle w:val="a4"/>
        <w:numPr>
          <w:ilvl w:val="1"/>
          <w:numId w:val="1"/>
        </w:numPr>
        <w:tabs>
          <w:tab w:val="clear" w:pos="960"/>
          <w:tab w:val="num" w:pos="709"/>
        </w:tabs>
        <w:ind w:left="0" w:firstLine="709"/>
      </w:pPr>
      <w:r w:rsidRPr="00EB068C">
        <w:t>Исполнитель имеет право привлекать к оказанию услуг третьих лиц (подрядные организации), но ответственность перед Заказчиком за третьих лиц несет Исполнитель</w:t>
      </w:r>
      <w:r w:rsidR="006442DC" w:rsidRPr="00D45325">
        <w:rPr>
          <w:iCs/>
        </w:rPr>
        <w:t>.</w:t>
      </w:r>
    </w:p>
    <w:p w14:paraId="6077CB63" w14:textId="77777777" w:rsidR="00A573D5" w:rsidRPr="00A573D5" w:rsidRDefault="00A573D5" w:rsidP="00684709">
      <w:pPr>
        <w:pStyle w:val="a4"/>
        <w:ind w:firstLine="357"/>
      </w:pPr>
    </w:p>
    <w:p w14:paraId="6EC28C19" w14:textId="77777777" w:rsidR="00C960D3" w:rsidRPr="00A573D5" w:rsidRDefault="00FC724D" w:rsidP="00684709">
      <w:pPr>
        <w:pStyle w:val="a4"/>
        <w:numPr>
          <w:ilvl w:val="0"/>
          <w:numId w:val="1"/>
        </w:numPr>
        <w:spacing w:before="120" w:after="120"/>
        <w:ind w:left="714" w:hanging="357"/>
        <w:jc w:val="center"/>
        <w:rPr>
          <w:b/>
          <w:bCs/>
        </w:rPr>
      </w:pPr>
      <w:r w:rsidRPr="00A573D5">
        <w:rPr>
          <w:b/>
          <w:bCs/>
        </w:rPr>
        <w:t>Права и обязанности сторон</w:t>
      </w:r>
    </w:p>
    <w:p w14:paraId="388593F1" w14:textId="77777777" w:rsidR="00C960D3" w:rsidRPr="00A573D5" w:rsidRDefault="00C960D3" w:rsidP="00C960D3">
      <w:pPr>
        <w:pStyle w:val="a4"/>
        <w:rPr>
          <w:b/>
          <w:u w:val="single"/>
        </w:rPr>
      </w:pPr>
      <w:r w:rsidRPr="00A573D5">
        <w:rPr>
          <w:b/>
          <w:u w:val="single"/>
        </w:rPr>
        <w:t>2.1. Исполнитель обязан:</w:t>
      </w:r>
    </w:p>
    <w:p w14:paraId="77895DF0" w14:textId="77777777" w:rsidR="00C960D3" w:rsidRPr="00A573D5" w:rsidRDefault="00C960D3" w:rsidP="006442DC">
      <w:pPr>
        <w:pStyle w:val="a4"/>
        <w:ind w:firstLine="709"/>
      </w:pPr>
      <w:r w:rsidRPr="00A573D5">
        <w:t>2.1.1. Оказать услуги, предусмотренные настоящим договором, в объеме</w:t>
      </w:r>
      <w:r w:rsidR="00071457" w:rsidRPr="00A573D5">
        <w:t>,</w:t>
      </w:r>
      <w:r w:rsidRPr="00A573D5">
        <w:t xml:space="preserve"> установленном </w:t>
      </w:r>
      <w:r w:rsidR="00071457" w:rsidRPr="00A573D5">
        <w:t>П</w:t>
      </w:r>
      <w:r w:rsidRPr="00A573D5">
        <w:t>риложение</w:t>
      </w:r>
      <w:r w:rsidR="00071457" w:rsidRPr="00A573D5">
        <w:t>м</w:t>
      </w:r>
      <w:r w:rsidRPr="00A573D5">
        <w:t xml:space="preserve"> № </w:t>
      </w:r>
      <w:r w:rsidR="001631AC" w:rsidRPr="00A573D5">
        <w:t xml:space="preserve">1, </w:t>
      </w:r>
      <w:r w:rsidRPr="00A573D5">
        <w:t>являющ</w:t>
      </w:r>
      <w:r w:rsidR="00071457" w:rsidRPr="00A573D5">
        <w:t>им</w:t>
      </w:r>
      <w:r w:rsidRPr="00A573D5">
        <w:t>ся неотъемлемой частью настоящего договора</w:t>
      </w:r>
      <w:r w:rsidR="00981930">
        <w:t xml:space="preserve">, в соответствии с технологическими требованиями, персоналом, </w:t>
      </w:r>
      <w:r w:rsidR="00981930" w:rsidRPr="009847BA">
        <w:rPr>
          <w:color w:val="22272F"/>
          <w:sz w:val="23"/>
          <w:szCs w:val="23"/>
        </w:rPr>
        <w:t>прошедшим соответствующее обучение и инструктаж по вопросам применения моющих и дезинфицирующих средств, техники безопасности и иных установленных норм и правил</w:t>
      </w:r>
      <w:r w:rsidRPr="00A573D5">
        <w:t>.</w:t>
      </w:r>
    </w:p>
    <w:p w14:paraId="6BE5B4C6" w14:textId="2A1F4C2B" w:rsidR="00C960D3" w:rsidRPr="005A5717" w:rsidRDefault="00C960D3" w:rsidP="00D37F08">
      <w:pPr>
        <w:pStyle w:val="ac"/>
        <w:tabs>
          <w:tab w:val="left" w:pos="993"/>
        </w:tabs>
        <w:ind w:left="0" w:firstLine="709"/>
        <w:jc w:val="both"/>
      </w:pPr>
      <w:r w:rsidRPr="005A5717">
        <w:t>2.1.2.</w:t>
      </w:r>
      <w:r w:rsidR="0038229A" w:rsidRPr="005A5717">
        <w:t xml:space="preserve"> </w:t>
      </w:r>
      <w:r w:rsidRPr="005A5717">
        <w:rPr>
          <w:iCs/>
        </w:rPr>
        <w:t>Обеспечить выполнение услуг материалами,</w:t>
      </w:r>
      <w:r w:rsidR="00B80EDE" w:rsidRPr="005A5717">
        <w:rPr>
          <w:iCs/>
        </w:rPr>
        <w:t xml:space="preserve"> </w:t>
      </w:r>
      <w:r w:rsidR="006821B0" w:rsidRPr="005A5717">
        <w:t xml:space="preserve">профессиональными химическими средствами (очищающими, чистящими, моющими, </w:t>
      </w:r>
      <w:r w:rsidR="004D1B04" w:rsidRPr="005A5717">
        <w:t>моющее</w:t>
      </w:r>
      <w:r w:rsidR="006821B0" w:rsidRPr="005A5717">
        <w:t>-дезинфицирующими, дезинфицирующими, и т.п.), используемы</w:t>
      </w:r>
      <w:r w:rsidR="00497966" w:rsidRPr="005A5717">
        <w:t>ми</w:t>
      </w:r>
      <w:r w:rsidR="006821B0" w:rsidRPr="005A5717">
        <w:t xml:space="preserve"> при проведении уборки, соответств</w:t>
      </w:r>
      <w:r w:rsidR="00497966" w:rsidRPr="005A5717">
        <w:t>ующими</w:t>
      </w:r>
      <w:r w:rsidR="006821B0" w:rsidRPr="005A5717">
        <w:t xml:space="preserve"> требованиям нормативной документации и иметь </w:t>
      </w:r>
      <w:r w:rsidR="006821B0" w:rsidRPr="00972E12">
        <w:t xml:space="preserve">паспорт безопасности, оформленный в установленном порядке. </w:t>
      </w:r>
      <w:r w:rsidR="005B758E" w:rsidRPr="00972E12">
        <w:t>Обеспечить постоянное наличие материалов, используемых в санитарных узлах в соответствии с потребностью Заказчика</w:t>
      </w:r>
      <w:r w:rsidR="00D37F08" w:rsidRPr="00972E12">
        <w:t>. Полотенца бумажные, туалетная бумага, мыло жидкое и освежители воздуха, используемые при комплектации туалетных комнат, должны соответствовать требованиям, обеспечивающим безопасность изделий для здоровья человека. С</w:t>
      </w:r>
      <w:r w:rsidRPr="00972E12">
        <w:rPr>
          <w:iCs/>
        </w:rPr>
        <w:t xml:space="preserve">тоимость </w:t>
      </w:r>
      <w:r w:rsidR="00D37F08" w:rsidRPr="00972E12">
        <w:rPr>
          <w:iCs/>
        </w:rPr>
        <w:t xml:space="preserve">указанных </w:t>
      </w:r>
      <w:r w:rsidRPr="00972E12">
        <w:rPr>
          <w:iCs/>
        </w:rPr>
        <w:t xml:space="preserve">материалов </w:t>
      </w:r>
      <w:r w:rsidR="00F91BAA" w:rsidRPr="00972E12">
        <w:rPr>
          <w:iCs/>
        </w:rPr>
        <w:t>включена в стоимость услуг</w:t>
      </w:r>
      <w:r w:rsidR="00D37F08" w:rsidRPr="00972E12">
        <w:rPr>
          <w:iCs/>
        </w:rPr>
        <w:t xml:space="preserve">, </w:t>
      </w:r>
      <w:r w:rsidR="00D37F08" w:rsidRPr="00972E12">
        <w:t>предусмотренных настоящим договором</w:t>
      </w:r>
      <w:r w:rsidR="00D37F08" w:rsidRPr="00972E12">
        <w:rPr>
          <w:iCs/>
        </w:rPr>
        <w:t>.</w:t>
      </w:r>
    </w:p>
    <w:p w14:paraId="6655020B" w14:textId="77777777" w:rsidR="00667D40" w:rsidRDefault="00C960D3" w:rsidP="006442DC">
      <w:pPr>
        <w:pStyle w:val="a4"/>
        <w:ind w:firstLine="709"/>
        <w:rPr>
          <w:color w:val="000000"/>
        </w:rPr>
      </w:pPr>
      <w:r w:rsidRPr="00A573D5">
        <w:t xml:space="preserve">2.1.3. </w:t>
      </w:r>
      <w:r w:rsidR="00F91BAA" w:rsidRPr="00A573D5">
        <w:t>П</w:t>
      </w:r>
      <w:r w:rsidRPr="00A573D5">
        <w:t>о требованию Заказчика информировать его о ходе оказания услуг</w:t>
      </w:r>
      <w:r w:rsidRPr="00A573D5">
        <w:rPr>
          <w:i/>
          <w:iCs/>
        </w:rPr>
        <w:t xml:space="preserve">, </w:t>
      </w:r>
      <w:r w:rsidRPr="00A573D5">
        <w:t>являющихс</w:t>
      </w:r>
      <w:r w:rsidR="004A3C1B">
        <w:t>я предметом настоящего договора, заполнять чек-листы по окончании оказания услуг, ставить отметку в чек-листах и сводном акте на объектах уборки по факту выполнения</w:t>
      </w:r>
      <w:r w:rsidR="00667D40">
        <w:rPr>
          <w:rFonts w:ascii="Arial" w:hAnsi="Arial" w:cs="Arial"/>
          <w:color w:val="000000"/>
          <w:sz w:val="18"/>
          <w:szCs w:val="18"/>
        </w:rPr>
        <w:t xml:space="preserve">. </w:t>
      </w:r>
    </w:p>
    <w:p w14:paraId="663C5269" w14:textId="77777777" w:rsidR="00C960D3" w:rsidRDefault="00667D40" w:rsidP="006442DC">
      <w:pPr>
        <w:pStyle w:val="a4"/>
        <w:ind w:firstLine="709"/>
      </w:pPr>
      <w:r>
        <w:rPr>
          <w:color w:val="000000"/>
        </w:rPr>
        <w:t>А</w:t>
      </w:r>
      <w:r w:rsidRPr="00667D40">
        <w:rPr>
          <w:color w:val="000000"/>
        </w:rPr>
        <w:t xml:space="preserve">кты выполненных работ </w:t>
      </w:r>
      <w:r w:rsidR="006453A8">
        <w:rPr>
          <w:color w:val="000000"/>
        </w:rPr>
        <w:t xml:space="preserve">и счета на оплату </w:t>
      </w:r>
      <w:r w:rsidRPr="00667D40">
        <w:rPr>
          <w:color w:val="000000"/>
        </w:rPr>
        <w:t>предоставляются Исполнителем в адрес Заказчика не позднее 1-го числа месяца, следующего за отчетным</w:t>
      </w:r>
      <w:r w:rsidR="004A3C1B" w:rsidRPr="00667D40">
        <w:t>;</w:t>
      </w:r>
    </w:p>
    <w:p w14:paraId="33326DFF" w14:textId="77777777" w:rsidR="00C960D3" w:rsidRPr="00A573D5" w:rsidRDefault="00C960D3" w:rsidP="006442DC">
      <w:pPr>
        <w:pStyle w:val="a4"/>
        <w:ind w:firstLine="709"/>
      </w:pPr>
      <w:r w:rsidRPr="00A573D5">
        <w:t>2.1.4. Своими силами и за свой счет устранить допущенные в выполненных услугах недостатки, установлен</w:t>
      </w:r>
      <w:r w:rsidR="00F91BAA" w:rsidRPr="00A573D5">
        <w:t>ные Заказчиком в соответствующих</w:t>
      </w:r>
      <w:r w:rsidRPr="00A573D5">
        <w:t xml:space="preserve"> актах, в сроки</w:t>
      </w:r>
      <w:r w:rsidR="00FE144D" w:rsidRPr="00A573D5">
        <w:t>,</w:t>
      </w:r>
      <w:r w:rsidRPr="00A573D5">
        <w:t xml:space="preserve"> согласованные </w:t>
      </w:r>
      <w:r w:rsidRPr="00A573D5">
        <w:lastRenderedPageBreak/>
        <w:t>сторонами. Исполнитель обязан в течение 3-х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Исполнитель не согласует срок, предложенный Заказчиком, и не предложит иной срок, то недостатки должны быть устранены Исполнителем в срок, предложенный Заказчиком;</w:t>
      </w:r>
    </w:p>
    <w:p w14:paraId="30B2A009" w14:textId="476ADCD8" w:rsidR="00C960D3" w:rsidRPr="00A573D5" w:rsidRDefault="00C960D3" w:rsidP="006442DC">
      <w:pPr>
        <w:pStyle w:val="a4"/>
        <w:ind w:firstLine="709"/>
      </w:pPr>
      <w:r w:rsidRPr="00A573D5">
        <w:t xml:space="preserve">2.1.5. При оказании услуг соблюдать требования законодательных и действующих отраслевых </w:t>
      </w:r>
      <w:r w:rsidR="00071457" w:rsidRPr="00A573D5">
        <w:t>актов, техники безопасности, охраны</w:t>
      </w:r>
      <w:r w:rsidRPr="00A573D5">
        <w:t xml:space="preserve"> труда, правил пожарной безопасности. Принимать к своим работникам меры за несоблюдение пос</w:t>
      </w:r>
      <w:r w:rsidR="00FE144D" w:rsidRPr="00A573D5">
        <w:t>ледними вышеуказанных инструкций</w:t>
      </w:r>
      <w:r w:rsidRPr="00A573D5">
        <w:t xml:space="preserve"> и правил;</w:t>
      </w:r>
    </w:p>
    <w:p w14:paraId="4FB24F49" w14:textId="77777777" w:rsidR="00C960D3" w:rsidRPr="00A573D5" w:rsidRDefault="00C960D3" w:rsidP="006442DC">
      <w:pPr>
        <w:pStyle w:val="a4"/>
        <w:ind w:firstLine="709"/>
      </w:pPr>
      <w:r w:rsidRPr="00A573D5">
        <w:t>2.1.</w:t>
      </w:r>
      <w:r w:rsidR="00071457" w:rsidRPr="00A573D5">
        <w:t>6</w:t>
      </w:r>
      <w:r w:rsidRPr="00A573D5">
        <w:t xml:space="preserve">. Исполнять полученные в ходе оказания услуг указания Заказчика, если такие указания </w:t>
      </w:r>
      <w:r w:rsidRPr="004D1680">
        <w:t>не противоречат</w:t>
      </w:r>
      <w:r w:rsidRPr="00A573D5">
        <w:t xml:space="preserve"> условиям договора и не представляют собой вмешательство в оперативно-хозяйственную деятельность Исполнителя; </w:t>
      </w:r>
    </w:p>
    <w:p w14:paraId="06989171" w14:textId="77777777" w:rsidR="00C960D3" w:rsidRPr="00A573D5" w:rsidRDefault="00C960D3" w:rsidP="006442DC">
      <w:pPr>
        <w:pStyle w:val="a4"/>
        <w:ind w:firstLine="709"/>
      </w:pPr>
      <w:r w:rsidRPr="00A573D5">
        <w:t>2.1.</w:t>
      </w:r>
      <w:r w:rsidR="00071457" w:rsidRPr="00A573D5">
        <w:t>7. Ознаком</w:t>
      </w:r>
      <w:r w:rsidR="00863CBA" w:rsidRPr="00A573D5">
        <w:t>ить своих работников</w:t>
      </w:r>
      <w:r w:rsidR="00071457" w:rsidRPr="00A573D5">
        <w:t xml:space="preserve"> и </w:t>
      </w:r>
      <w:r w:rsidR="00863CBA" w:rsidRPr="00A573D5">
        <w:t>требовать от них соблюдения</w:t>
      </w:r>
      <w:r w:rsidR="00071457" w:rsidRPr="00A573D5">
        <w:t xml:space="preserve"> </w:t>
      </w:r>
      <w:r w:rsidR="00071457" w:rsidRPr="004D1680">
        <w:t>стандарт</w:t>
      </w:r>
      <w:r w:rsidR="00863CBA" w:rsidRPr="004D1680">
        <w:t>а</w:t>
      </w:r>
      <w:r w:rsidRPr="004D1680">
        <w:t xml:space="preserve"> предприятия Заказчи</w:t>
      </w:r>
      <w:r w:rsidR="00071457" w:rsidRPr="004D1680">
        <w:t xml:space="preserve">ка </w:t>
      </w:r>
      <w:r w:rsidR="00FE144D" w:rsidRPr="004D1680">
        <w:t xml:space="preserve">о </w:t>
      </w:r>
      <w:r w:rsidR="00395B7B" w:rsidRPr="004D1680">
        <w:t>пропускном и внутри объектном</w:t>
      </w:r>
      <w:r w:rsidRPr="004D1680">
        <w:t xml:space="preserve"> режиме</w:t>
      </w:r>
      <w:r w:rsidR="00981930" w:rsidRPr="004D1680">
        <w:t>,</w:t>
      </w:r>
      <w:r w:rsidR="00981930">
        <w:t xml:space="preserve"> соблюдать правил</w:t>
      </w:r>
      <w:r w:rsidR="00F3096C">
        <w:t>а</w:t>
      </w:r>
      <w:r w:rsidR="00981930">
        <w:t xml:space="preserve"> поведения и внутреннего</w:t>
      </w:r>
      <w:r w:rsidR="006453A8">
        <w:t xml:space="preserve"> распорядка, действующие на объекте Заказчика</w:t>
      </w:r>
      <w:r w:rsidRPr="00A573D5">
        <w:t>;</w:t>
      </w:r>
    </w:p>
    <w:p w14:paraId="26106170" w14:textId="77777777" w:rsidR="00071457" w:rsidRPr="00A573D5" w:rsidRDefault="00C960D3" w:rsidP="006442DC">
      <w:pPr>
        <w:pStyle w:val="a4"/>
        <w:ind w:firstLine="709"/>
      </w:pPr>
      <w:r w:rsidRPr="00A573D5">
        <w:t>2.1.</w:t>
      </w:r>
      <w:r w:rsidR="00071457" w:rsidRPr="00A573D5">
        <w:t>8</w:t>
      </w:r>
      <w:r w:rsidRPr="00A573D5">
        <w:t>.</w:t>
      </w:r>
      <w:r w:rsidR="00071457" w:rsidRPr="00A573D5">
        <w:t xml:space="preserve"> Во время пребывания персонала Исполнителя на территории объектов Заказчика обеспечить недопустимость проноса, нахождения и употребления веществ, вызывающих алкогольное, наркотическое или токсическое опьянение;</w:t>
      </w:r>
    </w:p>
    <w:p w14:paraId="5D76C0CE" w14:textId="428FE8C6" w:rsidR="00C960D3" w:rsidRDefault="00C960D3" w:rsidP="006442DC">
      <w:pPr>
        <w:pStyle w:val="a4"/>
        <w:ind w:firstLine="709"/>
      </w:pPr>
      <w:r w:rsidRPr="00A573D5">
        <w:t>2.1.</w:t>
      </w:r>
      <w:r w:rsidR="00071457" w:rsidRPr="00A573D5">
        <w:t>9</w:t>
      </w:r>
      <w:r w:rsidRPr="00A573D5">
        <w:t xml:space="preserve">. Обеспечить соблюдение трудовой и производственной дисциплины своими работниками при нахождении на территории Заказчика в </w:t>
      </w:r>
      <w:r w:rsidR="00071457" w:rsidRPr="00A573D5">
        <w:t>течение всего срока оказания</w:t>
      </w:r>
      <w:r w:rsidRPr="00A573D5">
        <w:t xml:space="preserve"> услуг</w:t>
      </w:r>
      <w:r w:rsidR="00905C9F">
        <w:t xml:space="preserve">. </w:t>
      </w:r>
    </w:p>
    <w:p w14:paraId="2FCF84BD" w14:textId="77777777" w:rsidR="00981930" w:rsidRPr="00A573D5" w:rsidRDefault="00981930" w:rsidP="006442DC">
      <w:pPr>
        <w:pStyle w:val="a4"/>
        <w:ind w:firstLine="709"/>
      </w:pPr>
      <w:r>
        <w:t xml:space="preserve">2.1.10. </w:t>
      </w:r>
      <w:r w:rsidRPr="009847BA">
        <w:rPr>
          <w:color w:val="22272F"/>
          <w:sz w:val="23"/>
          <w:szCs w:val="23"/>
        </w:rPr>
        <w:t>Экономно использовать электроэнергию, воду и другое обеспечение, предоставленное Заказчиком</w:t>
      </w:r>
      <w:r>
        <w:rPr>
          <w:color w:val="22272F"/>
          <w:sz w:val="23"/>
          <w:szCs w:val="23"/>
        </w:rPr>
        <w:t xml:space="preserve">, бережно </w:t>
      </w:r>
      <w:r w:rsidRPr="009847BA">
        <w:rPr>
          <w:color w:val="22272F"/>
          <w:sz w:val="23"/>
          <w:szCs w:val="23"/>
        </w:rPr>
        <w:t>относиться к имуществу Заказчика, а также к имуществу третьих лиц, находящихся на территории объект</w:t>
      </w:r>
      <w:r>
        <w:rPr>
          <w:color w:val="22272F"/>
          <w:sz w:val="23"/>
          <w:szCs w:val="23"/>
        </w:rPr>
        <w:t>а</w:t>
      </w:r>
      <w:r w:rsidRPr="009847BA">
        <w:rPr>
          <w:color w:val="22272F"/>
          <w:sz w:val="23"/>
          <w:szCs w:val="23"/>
        </w:rPr>
        <w:t xml:space="preserve"> Заказчика, при оказании услуг по настоящему договору</w:t>
      </w:r>
      <w:r>
        <w:rPr>
          <w:color w:val="22272F"/>
          <w:sz w:val="23"/>
          <w:szCs w:val="23"/>
        </w:rPr>
        <w:t>.</w:t>
      </w:r>
    </w:p>
    <w:p w14:paraId="472421B3" w14:textId="77777777" w:rsidR="009B36D5" w:rsidRPr="004A3C1B" w:rsidRDefault="004A3C1B" w:rsidP="00C960D3">
      <w:pPr>
        <w:pStyle w:val="a4"/>
        <w:ind w:firstLine="360"/>
      </w:pPr>
      <w:r w:rsidRPr="004A3C1B">
        <w:t xml:space="preserve"> </w:t>
      </w:r>
      <w:r w:rsidRPr="005C288D">
        <w:t xml:space="preserve">     </w:t>
      </w:r>
    </w:p>
    <w:p w14:paraId="502D9E1A" w14:textId="77777777" w:rsidR="00C960D3" w:rsidRPr="00A573D5" w:rsidRDefault="00071457" w:rsidP="001B0C92">
      <w:pPr>
        <w:pStyle w:val="a4"/>
        <w:jc w:val="left"/>
        <w:rPr>
          <w:b/>
          <w:bCs/>
          <w:u w:val="single"/>
        </w:rPr>
      </w:pPr>
      <w:r w:rsidRPr="00A573D5">
        <w:rPr>
          <w:b/>
          <w:bCs/>
          <w:u w:val="single"/>
        </w:rPr>
        <w:t xml:space="preserve">2.2. </w:t>
      </w:r>
      <w:r w:rsidR="00C960D3" w:rsidRPr="00A573D5">
        <w:rPr>
          <w:b/>
          <w:bCs/>
          <w:u w:val="single"/>
        </w:rPr>
        <w:t xml:space="preserve">Заказчик обязуется: </w:t>
      </w:r>
    </w:p>
    <w:p w14:paraId="01172FA1" w14:textId="77777777" w:rsidR="00A573D5" w:rsidRPr="00A573D5" w:rsidRDefault="00071457" w:rsidP="00A573D5">
      <w:pPr>
        <w:pStyle w:val="a4"/>
        <w:ind w:firstLine="709"/>
      </w:pPr>
      <w:r w:rsidRPr="00A573D5">
        <w:t>2</w:t>
      </w:r>
      <w:r w:rsidR="00C960D3" w:rsidRPr="00A573D5">
        <w:t>.2.1. Обеспечить беспрепятственный доступ работников Исполнителя к производственным и служебно-бытовым помещениям Заказчика для оказания услуг</w:t>
      </w:r>
      <w:r w:rsidR="006453A8">
        <w:t xml:space="preserve">, к источникам </w:t>
      </w:r>
      <w:r w:rsidR="006453A8" w:rsidRPr="009847BA">
        <w:rPr>
          <w:color w:val="22272F"/>
          <w:sz w:val="23"/>
          <w:szCs w:val="23"/>
        </w:rPr>
        <w:t>электроэнергии, горячей и холодной воды, необходимых для оказания услуг по настоящему договору</w:t>
      </w:r>
      <w:r w:rsidR="00C960D3" w:rsidRPr="00A573D5">
        <w:t>;</w:t>
      </w:r>
    </w:p>
    <w:p w14:paraId="718AE157" w14:textId="77777777" w:rsidR="00A573D5" w:rsidRPr="00A573D5" w:rsidRDefault="00D37A7E" w:rsidP="004218D8">
      <w:pPr>
        <w:ind w:firstLine="284"/>
        <w:jc w:val="both"/>
      </w:pPr>
      <w:r>
        <w:t xml:space="preserve">        </w:t>
      </w:r>
      <w:r w:rsidR="00A573D5" w:rsidRPr="00A573D5">
        <w:t xml:space="preserve">2.2.2. Обеспечить в течение 5 (пяти) рабочих дней с даты подписания настоящего Договора Исполнителя </w:t>
      </w:r>
      <w:r w:rsidR="004218D8" w:rsidRPr="00F351C4">
        <w:t xml:space="preserve">помещениями на </w:t>
      </w:r>
      <w:r w:rsidR="00231287" w:rsidRPr="00F351C4">
        <w:t>возмездной основе</w:t>
      </w:r>
      <w:r w:rsidR="004218D8" w:rsidRPr="00F351C4">
        <w:rPr>
          <w:iCs/>
        </w:rPr>
        <w:t xml:space="preserve"> для персонала на условиях аренды по отдельному договору</w:t>
      </w:r>
      <w:r w:rsidR="00A573D5" w:rsidRPr="00A573D5">
        <w:t xml:space="preserve">, отвечающими санитарным нормам и правилам противопожарной безопасности, для безопасного хранения в рабочее и  внерабочее время на Объекте Заказчика техники, оборудования, инвентаря, материальных ценностей,  документов и т.п., используемых в процессе  оказания услуг, а также места для переодевания и хранения личных вещей персонала Исполнителя, о чем составляется акт, </w:t>
      </w:r>
      <w:r w:rsidR="00A573D5" w:rsidRPr="00787A52">
        <w:t>подписываемый обеими сторонами.</w:t>
      </w:r>
      <w:r w:rsidR="00787A52" w:rsidRPr="00787A52">
        <w:t xml:space="preserve"> Ответственность за указанные выделенные помещения и сохранность имущества, находящегося в них, несет Исполнитель с момента подписания акта приема-передачи таких помещений.</w:t>
      </w:r>
    </w:p>
    <w:p w14:paraId="77F3CD1A" w14:textId="77777777" w:rsidR="00175623" w:rsidRPr="00047D7E" w:rsidRDefault="00071457" w:rsidP="00175623">
      <w:pPr>
        <w:pStyle w:val="a4"/>
        <w:ind w:firstLine="709"/>
        <w:rPr>
          <w:color w:val="000000" w:themeColor="text1"/>
        </w:rPr>
      </w:pPr>
      <w:r w:rsidRPr="00A573D5">
        <w:t>2</w:t>
      </w:r>
      <w:r w:rsidR="00C960D3" w:rsidRPr="00A573D5">
        <w:t>.2.</w:t>
      </w:r>
      <w:r w:rsidR="00A573D5" w:rsidRPr="00A573D5">
        <w:t>3</w:t>
      </w:r>
      <w:r w:rsidR="00047D7E" w:rsidRPr="00047D7E">
        <w:t xml:space="preserve">. Заказчик вправе в любой момент провести </w:t>
      </w:r>
      <w:r w:rsidR="00047D7E" w:rsidRPr="00B272FE">
        <w:t>осмотр объектов уборки в целях проверки качества и объё</w:t>
      </w:r>
      <w:r w:rsidR="00175623" w:rsidRPr="00B272FE">
        <w:t>ма оказываемых услуг, уведомив И</w:t>
      </w:r>
      <w:r w:rsidR="00047D7E" w:rsidRPr="00B272FE">
        <w:t xml:space="preserve">сполнителя не позднее чем за один </w:t>
      </w:r>
      <w:r w:rsidR="00047D7E" w:rsidRPr="004D1680">
        <w:t>час (или любое другое удобное время)</w:t>
      </w:r>
      <w:r w:rsidR="00047D7E" w:rsidRPr="00B272FE">
        <w:t xml:space="preserve"> по электронной почте (или телефонограммой),</w:t>
      </w:r>
      <w:r w:rsidR="00047D7E" w:rsidRPr="00047D7E">
        <w:t xml:space="preserve"> указанной в договоре.  </w:t>
      </w:r>
      <w:r w:rsidR="00175623">
        <w:rPr>
          <w:color w:val="000000" w:themeColor="text1"/>
        </w:rPr>
        <w:t>Исполнитель обязан п</w:t>
      </w:r>
      <w:r w:rsidR="00175623" w:rsidRPr="00047D7E">
        <w:rPr>
          <w:color w:val="000000" w:themeColor="text1"/>
        </w:rPr>
        <w:t>осле пол</w:t>
      </w:r>
      <w:r w:rsidR="00175623">
        <w:rPr>
          <w:color w:val="000000" w:themeColor="text1"/>
        </w:rPr>
        <w:t>учения уведомления представить З</w:t>
      </w:r>
      <w:r w:rsidR="00175623" w:rsidRPr="00047D7E">
        <w:rPr>
          <w:color w:val="000000" w:themeColor="text1"/>
        </w:rPr>
        <w:t>аказчику сведения об уполномоченном представителе, который будет принимать участие в осмотре</w:t>
      </w:r>
      <w:r w:rsidR="00175623">
        <w:rPr>
          <w:color w:val="000000" w:themeColor="text1"/>
        </w:rPr>
        <w:t xml:space="preserve"> объекта.</w:t>
      </w:r>
    </w:p>
    <w:p w14:paraId="5F10459F" w14:textId="77777777" w:rsidR="00047D7E" w:rsidRPr="00047D7E" w:rsidRDefault="00175623" w:rsidP="00DA23E4">
      <w:pPr>
        <w:jc w:val="both"/>
        <w:rPr>
          <w:rFonts w:eastAsiaTheme="minorHAnsi"/>
          <w:lang w:eastAsia="en-US"/>
        </w:rPr>
      </w:pPr>
      <w:r>
        <w:t xml:space="preserve">             </w:t>
      </w:r>
      <w:r w:rsidR="00D828D5">
        <w:rPr>
          <w:rFonts w:eastAsiaTheme="minorHAnsi"/>
          <w:lang w:eastAsia="en-US"/>
        </w:rPr>
        <w:t>По результатам осмотра З</w:t>
      </w:r>
      <w:r w:rsidR="00047D7E" w:rsidRPr="00047D7E">
        <w:rPr>
          <w:rFonts w:eastAsiaTheme="minorHAnsi"/>
          <w:lang w:eastAsia="en-US"/>
        </w:rPr>
        <w:t xml:space="preserve">аказчик </w:t>
      </w:r>
      <w:r w:rsidR="007F465D">
        <w:rPr>
          <w:rFonts w:eastAsiaTheme="minorHAnsi"/>
          <w:lang w:eastAsia="en-US"/>
        </w:rPr>
        <w:t>составляет акт (Приложение № 8</w:t>
      </w:r>
      <w:r w:rsidR="00047D7E" w:rsidRPr="00047D7E">
        <w:rPr>
          <w:rFonts w:eastAsiaTheme="minorHAnsi"/>
          <w:lang w:eastAsia="en-US"/>
        </w:rPr>
        <w:t xml:space="preserve">) в котором отражает факт соответствия или несоответствия услуги положениям договора. В случае, если исполнитель не направил представителя или такой представитель отказался от подписания </w:t>
      </w:r>
      <w:r w:rsidR="00047D7E" w:rsidRPr="00047D7E">
        <w:rPr>
          <w:rFonts w:eastAsiaTheme="minorHAnsi"/>
          <w:lang w:eastAsia="en-US"/>
        </w:rPr>
        <w:lastRenderedPageBreak/>
        <w:t>акта, то в документе ставится соответствующая отметка. Для подтверждения несоответствия оказанной услуги заказчик в зависимости от обстановки вправе использовать произвольные схемы и средства фото фиксации, результаты которых приобщаются к акту.</w:t>
      </w:r>
    </w:p>
    <w:p w14:paraId="0E4BC340" w14:textId="77777777" w:rsidR="00C960D3" w:rsidRPr="00A573D5" w:rsidRDefault="00047D7E" w:rsidP="00047D7E">
      <w:pPr>
        <w:pStyle w:val="a4"/>
      </w:pPr>
      <w:r>
        <w:t xml:space="preserve">              </w:t>
      </w:r>
      <w:r w:rsidR="00071457" w:rsidRPr="00A573D5">
        <w:t>2</w:t>
      </w:r>
      <w:r w:rsidR="00C960D3" w:rsidRPr="00A573D5">
        <w:t>.2.</w:t>
      </w:r>
      <w:r w:rsidR="00A573D5" w:rsidRPr="00A573D5">
        <w:t>4</w:t>
      </w:r>
      <w:r w:rsidR="00C960D3" w:rsidRPr="00A573D5">
        <w:t xml:space="preserve">. Заявить Исполнителю о выявленных при осуществлении контроля и надзора за оказанием </w:t>
      </w:r>
      <w:r w:rsidR="0038229A" w:rsidRPr="00A573D5">
        <w:t>услуг отступлениях</w:t>
      </w:r>
      <w:r w:rsidR="00C960D3" w:rsidRPr="00A573D5">
        <w:t xml:space="preserve"> от условий договора, которые могут ухудшить качество услуг, или об иных обнаруженных недостатках. При этом указанные недостатки фиксируются Заказчиком в акте. Указанный акт направляется Исполнителю для согласования сроков устранения недостатков</w:t>
      </w:r>
      <w:r w:rsidR="00173783" w:rsidRPr="00A573D5">
        <w:t xml:space="preserve"> в соответствии с п. 2.1.4. настоящего договора</w:t>
      </w:r>
      <w:r w:rsidR="00C960D3" w:rsidRPr="00A573D5">
        <w:t>;</w:t>
      </w:r>
    </w:p>
    <w:p w14:paraId="0B8E239A" w14:textId="77777777" w:rsidR="00C960D3" w:rsidRPr="00A573D5" w:rsidRDefault="00071457" w:rsidP="006442DC">
      <w:pPr>
        <w:pStyle w:val="a4"/>
        <w:ind w:firstLine="709"/>
      </w:pPr>
      <w:r w:rsidRPr="00A573D5">
        <w:t>2</w:t>
      </w:r>
      <w:r w:rsidR="00C960D3" w:rsidRPr="00A573D5">
        <w:t>.2.</w:t>
      </w:r>
      <w:r w:rsidR="00A573D5" w:rsidRPr="00A573D5">
        <w:t>5</w:t>
      </w:r>
      <w:r w:rsidR="00C960D3" w:rsidRPr="00A573D5">
        <w:t>. Своевременно принять оказанные Исполнителем услуги в соответствии с условиями настоящего договора;</w:t>
      </w:r>
    </w:p>
    <w:p w14:paraId="66F88B02" w14:textId="77777777" w:rsidR="00632368" w:rsidRDefault="00071457" w:rsidP="00684709">
      <w:pPr>
        <w:pStyle w:val="a4"/>
        <w:ind w:firstLine="709"/>
      </w:pPr>
      <w:r w:rsidRPr="00A573D5">
        <w:t>2</w:t>
      </w:r>
      <w:r w:rsidR="009E0F4C" w:rsidRPr="00A573D5">
        <w:t>.2.</w:t>
      </w:r>
      <w:r w:rsidR="00A573D5" w:rsidRPr="00A573D5">
        <w:t>6</w:t>
      </w:r>
      <w:r w:rsidR="009E0F4C" w:rsidRPr="00A573D5">
        <w:t>. Оплатить</w:t>
      </w:r>
      <w:r w:rsidR="00C960D3" w:rsidRPr="00A573D5">
        <w:t xml:space="preserve"> </w:t>
      </w:r>
      <w:r w:rsidR="009E0F4C" w:rsidRPr="00A573D5">
        <w:t>оказанные</w:t>
      </w:r>
      <w:r w:rsidR="00C960D3" w:rsidRPr="00A573D5">
        <w:t xml:space="preserve"> услуг</w:t>
      </w:r>
      <w:r w:rsidR="009E0F4C" w:rsidRPr="00A573D5">
        <w:t>и</w:t>
      </w:r>
      <w:r w:rsidR="00C960D3" w:rsidRPr="00A573D5">
        <w:t xml:space="preserve"> в </w:t>
      </w:r>
      <w:r w:rsidR="009E0F4C" w:rsidRPr="00A573D5">
        <w:t>порядке, установленном настоящим</w:t>
      </w:r>
      <w:r w:rsidR="00C960D3" w:rsidRPr="00A573D5">
        <w:t xml:space="preserve"> догово</w:t>
      </w:r>
      <w:r w:rsidR="009E0F4C" w:rsidRPr="00A573D5">
        <w:t>ром</w:t>
      </w:r>
      <w:r w:rsidR="00C960D3" w:rsidRPr="00A573D5">
        <w:t>.</w:t>
      </w:r>
    </w:p>
    <w:p w14:paraId="67F9B12D" w14:textId="77777777" w:rsidR="00A573D5" w:rsidRPr="00A573D5" w:rsidRDefault="00A573D5" w:rsidP="00684709">
      <w:pPr>
        <w:pStyle w:val="a4"/>
        <w:ind w:firstLine="709"/>
      </w:pPr>
    </w:p>
    <w:p w14:paraId="710F094D" w14:textId="77777777" w:rsidR="00632368" w:rsidRPr="00A573D5" w:rsidRDefault="0038229A" w:rsidP="00684709">
      <w:pPr>
        <w:pStyle w:val="a4"/>
        <w:numPr>
          <w:ilvl w:val="0"/>
          <w:numId w:val="1"/>
        </w:numPr>
        <w:spacing w:before="120" w:after="120"/>
        <w:ind w:left="714" w:hanging="357"/>
        <w:jc w:val="center"/>
        <w:rPr>
          <w:b/>
          <w:bCs/>
        </w:rPr>
      </w:pPr>
      <w:r w:rsidRPr="00A573D5">
        <w:rPr>
          <w:b/>
          <w:bCs/>
        </w:rPr>
        <w:t>Стоимость услуг</w:t>
      </w:r>
      <w:r w:rsidR="00632368" w:rsidRPr="00A573D5">
        <w:rPr>
          <w:b/>
          <w:bCs/>
        </w:rPr>
        <w:t xml:space="preserve"> и порядок оплаты</w:t>
      </w:r>
    </w:p>
    <w:p w14:paraId="68E4B5C6" w14:textId="190F50FE" w:rsidR="00A80EC9" w:rsidRPr="00A573D5" w:rsidRDefault="005C74CA" w:rsidP="00684709">
      <w:pPr>
        <w:pStyle w:val="a4"/>
        <w:numPr>
          <w:ilvl w:val="1"/>
          <w:numId w:val="1"/>
        </w:numPr>
        <w:ind w:left="0" w:firstLine="709"/>
      </w:pPr>
      <w:r w:rsidRPr="00A573D5">
        <w:t xml:space="preserve">Стоимость услуг, оказываемых Исполнителем </w:t>
      </w:r>
      <w:r w:rsidR="006453A8" w:rsidRPr="006453A8">
        <w:t>ежемесячно</w:t>
      </w:r>
      <w:r w:rsidR="006453A8" w:rsidRPr="00A573D5">
        <w:t xml:space="preserve"> </w:t>
      </w:r>
      <w:r w:rsidRPr="00A573D5">
        <w:t xml:space="preserve">по настоящему договору, </w:t>
      </w:r>
      <w:r w:rsidRPr="009B3019">
        <w:rPr>
          <w:b/>
        </w:rPr>
        <w:t xml:space="preserve">составляет </w:t>
      </w:r>
      <w:r w:rsidR="00EE31CB">
        <w:rPr>
          <w:b/>
        </w:rPr>
        <w:t xml:space="preserve">                                                                         </w:t>
      </w:r>
      <w:bookmarkStart w:id="0" w:name="_GoBack"/>
      <w:bookmarkEnd w:id="0"/>
      <w:r w:rsidR="00910985">
        <w:t>,</w:t>
      </w:r>
      <w:r w:rsidR="007C6A61">
        <w:t xml:space="preserve"> НДС не облагается, в соответствии с главой 26.2 ст.346.12 и ст.346.13 НК РФ</w:t>
      </w:r>
    </w:p>
    <w:p w14:paraId="291E4EDD" w14:textId="77777777" w:rsidR="00A573D5" w:rsidRPr="005A5717" w:rsidRDefault="00787A52" w:rsidP="00A573D5">
      <w:pPr>
        <w:pStyle w:val="a4"/>
        <w:numPr>
          <w:ilvl w:val="1"/>
          <w:numId w:val="1"/>
        </w:numPr>
        <w:ind w:left="0" w:firstLine="709"/>
      </w:pPr>
      <w:r w:rsidRPr="005A5717">
        <w:t>Дополнительные материалы, приобретенные Исполнителем для оказания услуг и не входящие в стоимость услуг, оплачиваются Заказчиком отдельно после предоставления Исполнителем подтверждающих документов. Приобретение таких дополнительных материалов предварительно согласовывается с Заказчиком.</w:t>
      </w:r>
    </w:p>
    <w:p w14:paraId="0AC43746" w14:textId="77777777" w:rsidR="00817EBD" w:rsidRPr="004D1680" w:rsidRDefault="00817EBD" w:rsidP="00684709">
      <w:pPr>
        <w:pStyle w:val="a4"/>
        <w:numPr>
          <w:ilvl w:val="1"/>
          <w:numId w:val="1"/>
        </w:numPr>
        <w:ind w:left="0" w:firstLine="709"/>
      </w:pPr>
      <w:r w:rsidRPr="004D1680">
        <w:t xml:space="preserve">Оплата производится путем перечисления денежных средств на расчетный счет Исполнителя, указанный в Договоре, либо иным способом по согласованию между Сторонами. </w:t>
      </w:r>
    </w:p>
    <w:p w14:paraId="24893ABE" w14:textId="77777777" w:rsidR="00817EBD" w:rsidRPr="00A573D5" w:rsidRDefault="00817EBD" w:rsidP="00684709">
      <w:pPr>
        <w:pStyle w:val="a4"/>
        <w:numPr>
          <w:ilvl w:val="1"/>
          <w:numId w:val="1"/>
        </w:numPr>
        <w:ind w:left="0" w:firstLine="709"/>
      </w:pPr>
      <w:r w:rsidRPr="00A573D5">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F9F5B59" w14:textId="77777777" w:rsidR="00F323F0" w:rsidRPr="00A573D5" w:rsidRDefault="00F323F0" w:rsidP="00684709">
      <w:pPr>
        <w:pStyle w:val="a4"/>
        <w:numPr>
          <w:ilvl w:val="1"/>
          <w:numId w:val="1"/>
        </w:numPr>
        <w:ind w:left="0" w:firstLine="709"/>
      </w:pPr>
      <w:r w:rsidRPr="00A573D5">
        <w:t>Оплата услуг, оказанных Исполнителем по настоящему Договору за расчетный период (календарный мес</w:t>
      </w:r>
      <w:r w:rsidR="00632368" w:rsidRPr="00A573D5">
        <w:t xml:space="preserve">яц), осуществляется в течение </w:t>
      </w:r>
      <w:r w:rsidR="004664A6">
        <w:t>30 (тридцати</w:t>
      </w:r>
      <w:r w:rsidR="00A80EC9" w:rsidRPr="00A573D5">
        <w:t xml:space="preserve">) </w:t>
      </w:r>
      <w:r w:rsidR="00632368" w:rsidRPr="00A573D5">
        <w:t>календарных дней с момента</w:t>
      </w:r>
      <w:r w:rsidRPr="00A573D5">
        <w:t xml:space="preserve"> подписания сторонами акта сдачи-приемки оказанных услуг, путем перечисления денежных средств</w:t>
      </w:r>
      <w:r w:rsidR="002F3EB0" w:rsidRPr="00A573D5">
        <w:t xml:space="preserve"> </w:t>
      </w:r>
      <w:r w:rsidR="004664A6" w:rsidRPr="00A573D5">
        <w:t>в размере,</w:t>
      </w:r>
      <w:r w:rsidR="002F3EB0" w:rsidRPr="00A573D5">
        <w:t xml:space="preserve"> у</w:t>
      </w:r>
      <w:r w:rsidR="009E0F4C" w:rsidRPr="00A573D5">
        <w:t>становленном п. 3.2. настоящего Договора</w:t>
      </w:r>
      <w:r w:rsidRPr="00A573D5">
        <w:t xml:space="preserve"> на расчетный</w:t>
      </w:r>
      <w:r w:rsidR="009E0F4C" w:rsidRPr="00A573D5">
        <w:t xml:space="preserve"> счет Исполнителя</w:t>
      </w:r>
      <w:r w:rsidRPr="00A573D5">
        <w:t xml:space="preserve">. </w:t>
      </w:r>
    </w:p>
    <w:p w14:paraId="5F803461" w14:textId="77777777" w:rsidR="009E0F4C" w:rsidRPr="00A573D5" w:rsidRDefault="009E0F4C" w:rsidP="00684709">
      <w:pPr>
        <w:pStyle w:val="a4"/>
        <w:numPr>
          <w:ilvl w:val="1"/>
          <w:numId w:val="1"/>
        </w:numPr>
        <w:ind w:left="0" w:firstLine="709"/>
      </w:pPr>
      <w:r w:rsidRPr="00A573D5">
        <w:t xml:space="preserve">Сдача-приемка услуг, предусмотренных пунктом 1.1. настоящего договора, осуществляется ежемесячно путем подписания сторонами двустороннего акта, подтверждающего соответствие услуг условиям настоящего договора.  </w:t>
      </w:r>
    </w:p>
    <w:p w14:paraId="54665F47" w14:textId="77777777" w:rsidR="006442DC" w:rsidRPr="00A573D5" w:rsidRDefault="00817EBD" w:rsidP="00416CDD">
      <w:pPr>
        <w:pStyle w:val="a4"/>
        <w:numPr>
          <w:ilvl w:val="1"/>
          <w:numId w:val="1"/>
        </w:numPr>
        <w:ind w:left="0" w:firstLine="709"/>
      </w:pPr>
      <w:r w:rsidRPr="00A573D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w:t>
      </w:r>
      <w:r w:rsidR="00416CDD">
        <w:t>я.</w:t>
      </w:r>
    </w:p>
    <w:p w14:paraId="7662122A" w14:textId="77777777" w:rsidR="00817EBD" w:rsidRDefault="00817EBD" w:rsidP="00684709">
      <w:pPr>
        <w:pStyle w:val="a4"/>
        <w:numPr>
          <w:ilvl w:val="1"/>
          <w:numId w:val="1"/>
        </w:numPr>
        <w:ind w:left="0" w:firstLine="709"/>
      </w:pPr>
      <w:r w:rsidRPr="00A573D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B5FBA43" w14:textId="77777777" w:rsidR="00787F38" w:rsidRPr="00A573D5" w:rsidRDefault="00787F38" w:rsidP="00787F38">
      <w:pPr>
        <w:pStyle w:val="a4"/>
        <w:ind w:left="709"/>
      </w:pPr>
    </w:p>
    <w:p w14:paraId="1279707D" w14:textId="77777777" w:rsidR="009E0F4C" w:rsidRPr="00A573D5" w:rsidRDefault="009E0F4C" w:rsidP="00684709">
      <w:pPr>
        <w:pStyle w:val="a4"/>
        <w:numPr>
          <w:ilvl w:val="0"/>
          <w:numId w:val="1"/>
        </w:numPr>
        <w:spacing w:before="120" w:after="120"/>
        <w:ind w:left="714" w:hanging="357"/>
        <w:jc w:val="center"/>
        <w:rPr>
          <w:b/>
          <w:bCs/>
        </w:rPr>
      </w:pPr>
      <w:r w:rsidRPr="00A573D5">
        <w:rPr>
          <w:b/>
          <w:bCs/>
        </w:rPr>
        <w:t>Ответственность сторон</w:t>
      </w:r>
    </w:p>
    <w:p w14:paraId="57DD1E36" w14:textId="77777777" w:rsidR="00B00C5B" w:rsidRPr="00A573D5" w:rsidRDefault="00657E55" w:rsidP="006442DC">
      <w:pPr>
        <w:pStyle w:val="a4"/>
        <w:ind w:firstLine="709"/>
      </w:pPr>
      <w:r w:rsidRPr="00A573D5">
        <w:t>4</w:t>
      </w:r>
      <w:r w:rsidR="00B00C5B" w:rsidRPr="00A573D5">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14:paraId="58DCDD4D" w14:textId="77777777" w:rsidR="00817EBD" w:rsidRPr="004D1680" w:rsidRDefault="00817EBD" w:rsidP="00817EBD">
      <w:pPr>
        <w:widowControl w:val="0"/>
        <w:shd w:val="clear" w:color="auto" w:fill="FFFFFF"/>
        <w:tabs>
          <w:tab w:val="left" w:pos="709"/>
          <w:tab w:val="left" w:pos="1276"/>
        </w:tabs>
        <w:suppressAutoHyphens/>
        <w:autoSpaceDE w:val="0"/>
        <w:autoSpaceDN w:val="0"/>
        <w:adjustRightInd w:val="0"/>
        <w:spacing w:line="283" w:lineRule="exact"/>
        <w:jc w:val="both"/>
        <w:rPr>
          <w:spacing w:val="6"/>
        </w:rPr>
      </w:pPr>
      <w:r w:rsidRPr="00A573D5">
        <w:tab/>
      </w:r>
      <w:r w:rsidRPr="004D1680">
        <w:t xml:space="preserve">4.2. В случае появления у Заказчика имущественных </w:t>
      </w:r>
      <w:r w:rsidRPr="004D1680">
        <w:rPr>
          <w:bCs/>
        </w:rPr>
        <w:t xml:space="preserve">потерь </w:t>
      </w:r>
      <w:r w:rsidRPr="004D1680">
        <w:t xml:space="preserve">по итогам налогового контроля в виде доначисленных сумм налогов, пени, штрафов, отказов в налоговых вычетах </w:t>
      </w:r>
      <w:r w:rsidRPr="004D1680">
        <w:lastRenderedPageBreak/>
        <w:t xml:space="preserve">по НДС в соответствии с положениями статьи 54.1 Налогового кодекса РФ, в том числе: в результате </w:t>
      </w:r>
      <w:hyperlink r:id="rId13" w:history="1">
        <w:r w:rsidRPr="004D1680">
          <w:rPr>
            <w:rStyle w:val="af"/>
            <w:rFonts w:eastAsia="Calibri"/>
            <w:color w:val="auto"/>
          </w:rPr>
          <w:t>искажения</w:t>
        </w:r>
      </w:hyperlink>
      <w:r w:rsidRPr="004D1680">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C22AB17" w14:textId="77777777" w:rsidR="00817EBD" w:rsidRPr="004D1680" w:rsidRDefault="00817EBD" w:rsidP="00817EBD">
      <w:pPr>
        <w:widowControl w:val="0"/>
        <w:shd w:val="clear" w:color="auto" w:fill="FFFFFF"/>
        <w:tabs>
          <w:tab w:val="left" w:pos="709"/>
        </w:tabs>
        <w:suppressAutoHyphens/>
        <w:autoSpaceDE w:val="0"/>
        <w:autoSpaceDN w:val="0"/>
        <w:adjustRightInd w:val="0"/>
        <w:spacing w:line="283" w:lineRule="exact"/>
        <w:jc w:val="both"/>
        <w:rPr>
          <w:spacing w:val="6"/>
        </w:rPr>
      </w:pPr>
      <w:r w:rsidRPr="004D1680">
        <w:tab/>
        <w:t>4.3.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90A5C35" w14:textId="77777777" w:rsidR="00817EBD" w:rsidRPr="004D1680" w:rsidRDefault="00817EBD" w:rsidP="00817EBD">
      <w:pPr>
        <w:widowControl w:val="0"/>
        <w:shd w:val="clear" w:color="auto" w:fill="FFFFFF"/>
        <w:tabs>
          <w:tab w:val="left" w:pos="709"/>
        </w:tabs>
        <w:suppressAutoHyphens/>
        <w:autoSpaceDE w:val="0"/>
        <w:autoSpaceDN w:val="0"/>
        <w:adjustRightInd w:val="0"/>
        <w:spacing w:line="283" w:lineRule="exact"/>
        <w:jc w:val="both"/>
        <w:rPr>
          <w:spacing w:val="6"/>
        </w:rPr>
      </w:pPr>
      <w:r w:rsidRPr="004D1680">
        <w:tab/>
        <w:t>4.4.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 w:name="_Ref496644133"/>
    </w:p>
    <w:p w14:paraId="2D71E700" w14:textId="4C6823FF" w:rsidR="00817EBD" w:rsidRDefault="00817EBD" w:rsidP="00817EBD">
      <w:pPr>
        <w:widowControl w:val="0"/>
        <w:shd w:val="clear" w:color="auto" w:fill="FFFFFF"/>
        <w:tabs>
          <w:tab w:val="left" w:pos="709"/>
        </w:tabs>
        <w:suppressAutoHyphens/>
        <w:autoSpaceDE w:val="0"/>
        <w:autoSpaceDN w:val="0"/>
        <w:adjustRightInd w:val="0"/>
        <w:spacing w:line="283" w:lineRule="exact"/>
        <w:jc w:val="both"/>
      </w:pPr>
      <w:r w:rsidRPr="004D1680">
        <w:tab/>
      </w:r>
      <w:bookmarkEnd w:id="1"/>
      <w:r w:rsidRPr="004D1680">
        <w:t>4.</w:t>
      </w:r>
      <w:r w:rsidR="002C6172">
        <w:t>5</w:t>
      </w:r>
      <w:r w:rsidRPr="004D1680">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5B7BB07" w14:textId="77777777" w:rsidR="00A573D5" w:rsidRPr="00A573D5" w:rsidRDefault="00A573D5" w:rsidP="00817EBD">
      <w:pPr>
        <w:widowControl w:val="0"/>
        <w:shd w:val="clear" w:color="auto" w:fill="FFFFFF"/>
        <w:tabs>
          <w:tab w:val="left" w:pos="709"/>
        </w:tabs>
        <w:suppressAutoHyphens/>
        <w:autoSpaceDE w:val="0"/>
        <w:autoSpaceDN w:val="0"/>
        <w:adjustRightInd w:val="0"/>
        <w:spacing w:line="283" w:lineRule="exact"/>
        <w:jc w:val="both"/>
      </w:pPr>
    </w:p>
    <w:p w14:paraId="748EAEB7"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Заверения и гарантии</w:t>
      </w:r>
    </w:p>
    <w:p w14:paraId="20D1A502" w14:textId="77777777" w:rsidR="00817EBD" w:rsidRPr="00A573D5" w:rsidRDefault="00817EBD" w:rsidP="00817EBD">
      <w:pPr>
        <w:widowControl w:val="0"/>
        <w:numPr>
          <w:ilvl w:val="1"/>
          <w:numId w:val="12"/>
        </w:numPr>
        <w:tabs>
          <w:tab w:val="left" w:pos="534"/>
        </w:tabs>
        <w:autoSpaceDE w:val="0"/>
        <w:autoSpaceDN w:val="0"/>
        <w:adjustRightInd w:val="0"/>
        <w:ind w:left="0" w:firstLine="709"/>
        <w:jc w:val="both"/>
      </w:pPr>
      <w:r w:rsidRPr="00A573D5">
        <w:t>Каждая из Сторон заявляет и заверяет следующее.</w:t>
      </w:r>
    </w:p>
    <w:p w14:paraId="25B40164" w14:textId="77777777" w:rsidR="00817EBD" w:rsidRPr="00A573D5" w:rsidRDefault="00817EBD" w:rsidP="00817EBD">
      <w:pPr>
        <w:widowControl w:val="0"/>
        <w:numPr>
          <w:ilvl w:val="2"/>
          <w:numId w:val="12"/>
        </w:numPr>
        <w:tabs>
          <w:tab w:val="left" w:pos="534"/>
        </w:tabs>
        <w:autoSpaceDE w:val="0"/>
        <w:autoSpaceDN w:val="0"/>
        <w:adjustRightInd w:val="0"/>
        <w:ind w:left="0" w:firstLine="709"/>
        <w:jc w:val="both"/>
      </w:pPr>
      <w:r w:rsidRPr="00A573D5">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05A60DA2" w14:textId="77777777" w:rsidR="00817EBD" w:rsidRPr="00A573D5" w:rsidRDefault="00817EBD" w:rsidP="00817EBD">
      <w:pPr>
        <w:widowControl w:val="0"/>
        <w:numPr>
          <w:ilvl w:val="2"/>
          <w:numId w:val="12"/>
        </w:numPr>
        <w:tabs>
          <w:tab w:val="left" w:pos="518"/>
        </w:tabs>
        <w:autoSpaceDE w:val="0"/>
        <w:autoSpaceDN w:val="0"/>
        <w:adjustRightInd w:val="0"/>
        <w:ind w:left="0" w:firstLine="709"/>
        <w:jc w:val="both"/>
      </w:pPr>
      <w:r w:rsidRPr="00A573D5">
        <w:t>Сторона имеет право заключить Договор, а также исполнять иные обязательства, предусмотренные Договором.</w:t>
      </w:r>
    </w:p>
    <w:p w14:paraId="4E65AB16" w14:textId="77777777" w:rsidR="00817EBD" w:rsidRPr="00A573D5" w:rsidRDefault="00817EBD" w:rsidP="00817EBD">
      <w:pPr>
        <w:widowControl w:val="0"/>
        <w:numPr>
          <w:ilvl w:val="2"/>
          <w:numId w:val="12"/>
        </w:numPr>
        <w:tabs>
          <w:tab w:val="left" w:pos="518"/>
        </w:tabs>
        <w:autoSpaceDE w:val="0"/>
        <w:autoSpaceDN w:val="0"/>
        <w:adjustRightInd w:val="0"/>
        <w:ind w:left="0" w:firstLine="709"/>
        <w:jc w:val="both"/>
      </w:pPr>
      <w:r w:rsidRPr="00A573D5">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613D6A" w14:textId="77777777" w:rsidR="00817EBD" w:rsidRPr="00A573D5" w:rsidRDefault="00817EBD" w:rsidP="00817EBD">
      <w:pPr>
        <w:widowControl w:val="0"/>
        <w:numPr>
          <w:ilvl w:val="2"/>
          <w:numId w:val="12"/>
        </w:numPr>
        <w:tabs>
          <w:tab w:val="left" w:pos="534"/>
        </w:tabs>
        <w:autoSpaceDE w:val="0"/>
        <w:autoSpaceDN w:val="0"/>
        <w:adjustRightInd w:val="0"/>
        <w:ind w:left="0" w:firstLine="709"/>
        <w:jc w:val="both"/>
      </w:pPr>
      <w:r w:rsidRPr="00A573D5">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67DDDDC" w14:textId="77777777" w:rsidR="00817EBD" w:rsidRPr="00A573D5" w:rsidRDefault="00817EBD" w:rsidP="00817EBD">
      <w:pPr>
        <w:widowControl w:val="0"/>
        <w:numPr>
          <w:ilvl w:val="2"/>
          <w:numId w:val="12"/>
        </w:numPr>
        <w:tabs>
          <w:tab w:val="left" w:pos="518"/>
        </w:tabs>
        <w:autoSpaceDE w:val="0"/>
        <w:autoSpaceDN w:val="0"/>
        <w:adjustRightInd w:val="0"/>
        <w:ind w:left="0" w:firstLine="709"/>
        <w:jc w:val="both"/>
      </w:pPr>
      <w:r w:rsidRPr="00A573D5">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5B4E5F0" w14:textId="77777777" w:rsidR="00817EBD" w:rsidRPr="00A573D5" w:rsidRDefault="00817EBD" w:rsidP="00817EBD">
      <w:pPr>
        <w:widowControl w:val="0"/>
        <w:numPr>
          <w:ilvl w:val="2"/>
          <w:numId w:val="12"/>
        </w:numPr>
        <w:tabs>
          <w:tab w:val="left" w:pos="529"/>
        </w:tabs>
        <w:autoSpaceDE w:val="0"/>
        <w:autoSpaceDN w:val="0"/>
        <w:adjustRightInd w:val="0"/>
        <w:ind w:left="0" w:firstLine="709"/>
        <w:jc w:val="both"/>
      </w:pPr>
      <w:r w:rsidRPr="00A573D5">
        <w:lastRenderedPageBreak/>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7E5F7B0" w14:textId="77777777" w:rsidR="00817EBD" w:rsidRPr="00A573D5" w:rsidRDefault="00817EBD" w:rsidP="00817EBD">
      <w:pPr>
        <w:widowControl w:val="0"/>
        <w:numPr>
          <w:ilvl w:val="2"/>
          <w:numId w:val="12"/>
        </w:numPr>
        <w:tabs>
          <w:tab w:val="left" w:pos="534"/>
        </w:tabs>
        <w:autoSpaceDE w:val="0"/>
        <w:autoSpaceDN w:val="0"/>
        <w:adjustRightInd w:val="0"/>
        <w:ind w:left="0" w:firstLine="709"/>
        <w:jc w:val="both"/>
      </w:pPr>
      <w:r w:rsidRPr="00A573D5">
        <w:t>Исполнение Договора не противоречит и не приведет к нарушению какого-либо договора, стороной которого является Сторона.</w:t>
      </w:r>
    </w:p>
    <w:p w14:paraId="3C5BEA10" w14:textId="77777777" w:rsidR="00817EBD" w:rsidRPr="00A573D5" w:rsidRDefault="00817EBD" w:rsidP="00817EBD">
      <w:pPr>
        <w:widowControl w:val="0"/>
        <w:numPr>
          <w:ilvl w:val="2"/>
          <w:numId w:val="12"/>
        </w:numPr>
        <w:tabs>
          <w:tab w:val="left" w:pos="529"/>
        </w:tabs>
        <w:autoSpaceDE w:val="0"/>
        <w:autoSpaceDN w:val="0"/>
        <w:adjustRightInd w:val="0"/>
        <w:ind w:left="0" w:firstLine="709"/>
        <w:jc w:val="both"/>
      </w:pPr>
      <w:r w:rsidRPr="00A573D5">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D2F3A76" w14:textId="77777777" w:rsidR="00817EBD" w:rsidRPr="00A573D5" w:rsidRDefault="00817EBD" w:rsidP="00817EBD">
      <w:pPr>
        <w:widowControl w:val="0"/>
        <w:numPr>
          <w:ilvl w:val="2"/>
          <w:numId w:val="12"/>
        </w:numPr>
        <w:tabs>
          <w:tab w:val="left" w:pos="541"/>
        </w:tabs>
        <w:autoSpaceDE w:val="0"/>
        <w:autoSpaceDN w:val="0"/>
        <w:adjustRightInd w:val="0"/>
        <w:ind w:left="0" w:firstLine="709"/>
        <w:jc w:val="both"/>
      </w:pPr>
      <w:r w:rsidRPr="00A573D5">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7E281C2" w14:textId="77777777" w:rsidR="00817EBD" w:rsidRDefault="00817EBD" w:rsidP="00684709">
      <w:pPr>
        <w:widowControl w:val="0"/>
        <w:numPr>
          <w:ilvl w:val="1"/>
          <w:numId w:val="12"/>
        </w:numPr>
        <w:tabs>
          <w:tab w:val="left" w:pos="534"/>
        </w:tabs>
        <w:autoSpaceDE w:val="0"/>
        <w:autoSpaceDN w:val="0"/>
        <w:adjustRightInd w:val="0"/>
        <w:ind w:left="0" w:firstLine="709"/>
        <w:jc w:val="both"/>
      </w:pPr>
      <w:r w:rsidRPr="00A573D5">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798AE7E" w14:textId="77777777" w:rsidR="00A573D5" w:rsidRPr="00A573D5" w:rsidRDefault="00A573D5" w:rsidP="00A573D5">
      <w:pPr>
        <w:widowControl w:val="0"/>
        <w:tabs>
          <w:tab w:val="left" w:pos="534"/>
        </w:tabs>
        <w:autoSpaceDE w:val="0"/>
        <w:autoSpaceDN w:val="0"/>
        <w:adjustRightInd w:val="0"/>
        <w:ind w:left="709"/>
        <w:jc w:val="both"/>
      </w:pPr>
    </w:p>
    <w:p w14:paraId="576AE865"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Уведомления и обмен документами</w:t>
      </w:r>
    </w:p>
    <w:p w14:paraId="3B62559D" w14:textId="77777777" w:rsidR="00817EBD" w:rsidRPr="004D1680"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bookmarkStart w:id="2" w:name="_Ref496197080"/>
      <w:r w:rsidRPr="00A573D5">
        <w:rPr>
          <w:rFonts w:ascii="Times New Roman" w:hAnsi="Times New Roman"/>
          <w:sz w:val="24"/>
          <w:szCs w:val="24"/>
        </w:rPr>
        <w:t>Если иное прямо не предусмотрено Договором</w:t>
      </w:r>
      <w:r w:rsidRPr="004D1680">
        <w:rPr>
          <w:rFonts w:ascii="Times New Roman" w:hAnsi="Times New Roman"/>
          <w:sz w:val="24"/>
          <w:szCs w:val="24"/>
        </w:rPr>
        <w:t>,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467B4997" w14:textId="77777777" w:rsidR="00817EBD" w:rsidRPr="00A573D5" w:rsidRDefault="00977BA9">
      <w:pPr>
        <w:pStyle w:val="RUS"/>
        <w:numPr>
          <w:ilvl w:val="0"/>
          <w:numId w:val="0"/>
        </w:numPr>
        <w:spacing w:after="0" w:line="240" w:lineRule="auto"/>
        <w:ind w:firstLine="709"/>
        <w:rPr>
          <w:rFonts w:ascii="Times New Roman" w:hAnsi="Times New Roman"/>
          <w:sz w:val="24"/>
          <w:szCs w:val="24"/>
        </w:rPr>
      </w:pPr>
      <w:r w:rsidRPr="00A573D5">
        <w:rPr>
          <w:rFonts w:ascii="Times New Roman" w:hAnsi="Times New Roman"/>
          <w:sz w:val="24"/>
          <w:szCs w:val="24"/>
        </w:rPr>
        <w:t>6</w:t>
      </w:r>
      <w:r w:rsidR="00817EBD" w:rsidRPr="00A573D5">
        <w:rPr>
          <w:rFonts w:ascii="Times New Roman" w:hAnsi="Times New Roman"/>
          <w:sz w:val="24"/>
          <w:szCs w:val="24"/>
        </w:rPr>
        <w:t xml:space="preserve">.1.1. </w:t>
      </w:r>
      <w:r w:rsidR="00A93DAD" w:rsidRPr="00A573D5">
        <w:rPr>
          <w:rFonts w:ascii="Times New Roman" w:hAnsi="Times New Roman"/>
          <w:sz w:val="24"/>
          <w:szCs w:val="24"/>
        </w:rPr>
        <w:t>П</w:t>
      </w:r>
      <w:r w:rsidR="00817EBD" w:rsidRPr="00A573D5">
        <w:rPr>
          <w:rFonts w:ascii="Times New Roman" w:hAnsi="Times New Roman"/>
          <w:sz w:val="24"/>
          <w:szCs w:val="24"/>
        </w:rPr>
        <w:t>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2C312BB" w14:textId="77777777" w:rsidR="00817EBD" w:rsidRPr="00A573D5" w:rsidRDefault="00977BA9">
      <w:pPr>
        <w:pStyle w:val="RUS"/>
        <w:numPr>
          <w:ilvl w:val="0"/>
          <w:numId w:val="0"/>
        </w:numPr>
        <w:spacing w:after="0" w:line="240" w:lineRule="auto"/>
        <w:ind w:firstLine="709"/>
        <w:rPr>
          <w:rFonts w:ascii="Times New Roman" w:hAnsi="Times New Roman"/>
          <w:sz w:val="24"/>
          <w:szCs w:val="24"/>
        </w:rPr>
      </w:pPr>
      <w:r w:rsidRPr="00A573D5">
        <w:rPr>
          <w:rFonts w:ascii="Times New Roman" w:hAnsi="Times New Roman"/>
          <w:sz w:val="24"/>
          <w:szCs w:val="24"/>
        </w:rPr>
        <w:t>6</w:t>
      </w:r>
      <w:r w:rsidR="00817EBD" w:rsidRPr="00A573D5">
        <w:rPr>
          <w:rFonts w:ascii="Times New Roman" w:hAnsi="Times New Roman"/>
          <w:sz w:val="24"/>
          <w:szCs w:val="24"/>
        </w:rPr>
        <w:t>.1.2.</w:t>
      </w:r>
      <w:r w:rsidR="00A93DAD" w:rsidRPr="00A573D5">
        <w:rPr>
          <w:rFonts w:ascii="Times New Roman" w:hAnsi="Times New Roman"/>
          <w:sz w:val="24"/>
          <w:szCs w:val="24"/>
        </w:rPr>
        <w:t xml:space="preserve"> П</w:t>
      </w:r>
      <w:r w:rsidR="00817EBD" w:rsidRPr="00A573D5">
        <w:rPr>
          <w:rFonts w:ascii="Times New Roman" w:hAnsi="Times New Roman"/>
          <w:sz w:val="24"/>
          <w:szCs w:val="24"/>
        </w:rPr>
        <w:t>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B2407E" w14:textId="77777777" w:rsidR="00817EBD" w:rsidRPr="00A573D5" w:rsidRDefault="00817EBD" w:rsidP="00684709">
      <w:pPr>
        <w:pStyle w:val="RUS11"/>
        <w:widowControl w:val="0"/>
        <w:numPr>
          <w:ilvl w:val="1"/>
          <w:numId w:val="1"/>
        </w:numPr>
        <w:tabs>
          <w:tab w:val="left" w:pos="483"/>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160C9DD" w14:textId="77777777" w:rsidR="00817EBD" w:rsidRPr="00A573D5" w:rsidRDefault="00817EBD" w:rsidP="00684709">
      <w:pPr>
        <w:pStyle w:val="RUS11"/>
        <w:widowControl w:val="0"/>
        <w:numPr>
          <w:ilvl w:val="1"/>
          <w:numId w:val="1"/>
        </w:numPr>
        <w:tabs>
          <w:tab w:val="left" w:pos="495"/>
        </w:tabs>
        <w:spacing w:after="0" w:line="240" w:lineRule="auto"/>
        <w:ind w:left="0" w:firstLine="709"/>
        <w:rPr>
          <w:rFonts w:ascii="Times New Roman" w:hAnsi="Times New Roman"/>
          <w:sz w:val="24"/>
          <w:szCs w:val="24"/>
        </w:rPr>
      </w:pPr>
      <w:bookmarkStart w:id="3" w:name="_Ref496197109"/>
      <w:r w:rsidRPr="00A573D5">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192CF496"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r w:rsidRPr="004D1680">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w:t>
      </w:r>
      <w:r w:rsidRPr="00A573D5">
        <w:rPr>
          <w:rFonts w:ascii="Times New Roman" w:hAnsi="Times New Roman"/>
          <w:sz w:val="24"/>
          <w:szCs w:val="24"/>
        </w:rPr>
        <w:t xml:space="preserve"> «для отметки».</w:t>
      </w:r>
    </w:p>
    <w:p w14:paraId="6CAFD50A"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308CC377"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r w:rsidRPr="00A573D5">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3337630"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r w:rsidRPr="00A573D5">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849CDA2" w14:textId="77777777" w:rsidR="00817EBD" w:rsidRPr="00A573D5" w:rsidRDefault="00817EBD" w:rsidP="00684709">
      <w:pPr>
        <w:pStyle w:val="RUS11"/>
        <w:widowControl w:val="0"/>
        <w:numPr>
          <w:ilvl w:val="1"/>
          <w:numId w:val="1"/>
        </w:numPr>
        <w:tabs>
          <w:tab w:val="left" w:pos="529"/>
        </w:tabs>
        <w:spacing w:after="0" w:line="240" w:lineRule="auto"/>
        <w:ind w:left="0" w:firstLine="709"/>
        <w:rPr>
          <w:rFonts w:ascii="Times New Roman" w:hAnsi="Times New Roman"/>
          <w:sz w:val="24"/>
          <w:szCs w:val="24"/>
        </w:rPr>
      </w:pPr>
      <w:r w:rsidRPr="00A573D5">
        <w:rPr>
          <w:rFonts w:ascii="Times New Roman" w:hAnsi="Times New Roman"/>
          <w:sz w:val="24"/>
          <w:szCs w:val="24"/>
        </w:rPr>
        <w:lastRenderedPageBreak/>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2626A30"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bookmarkStart w:id="4" w:name="_Ref513220365"/>
      <w:r w:rsidRPr="00A573D5">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64907EF7" w14:textId="77777777" w:rsidR="00817EBD" w:rsidRPr="00A573D5" w:rsidRDefault="00817EBD" w:rsidP="00684709">
      <w:pPr>
        <w:pStyle w:val="RUS11"/>
        <w:widowControl w:val="0"/>
        <w:numPr>
          <w:ilvl w:val="1"/>
          <w:numId w:val="1"/>
        </w:numPr>
        <w:tabs>
          <w:tab w:val="left" w:pos="506"/>
        </w:tabs>
        <w:spacing w:after="0" w:line="240" w:lineRule="auto"/>
        <w:ind w:left="0" w:firstLine="709"/>
        <w:rPr>
          <w:rFonts w:ascii="Times New Roman" w:hAnsi="Times New Roman"/>
          <w:sz w:val="24"/>
          <w:szCs w:val="24"/>
        </w:rPr>
      </w:pPr>
      <w:bookmarkStart w:id="5" w:name="_Ref497229329"/>
      <w:r w:rsidRPr="00A573D5">
        <w:rPr>
          <w:rFonts w:ascii="Times New Roman" w:hAnsi="Times New Roman"/>
          <w:sz w:val="24"/>
          <w:szCs w:val="24"/>
        </w:rPr>
        <w:t xml:space="preserve">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w:t>
      </w:r>
      <w:r w:rsidRPr="004D1680">
        <w:rPr>
          <w:rFonts w:ascii="Times New Roman" w:hAnsi="Times New Roman"/>
          <w:sz w:val="24"/>
          <w:szCs w:val="24"/>
        </w:rPr>
        <w:t>в срок не позднее 1 (одного) рабочего дня с момента наступления любого из следующих событий:</w:t>
      </w:r>
      <w:bookmarkEnd w:id="5"/>
    </w:p>
    <w:p w14:paraId="1663A72B"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изменение адреса государственной регистрации и (или) почтового адреса;</w:t>
      </w:r>
    </w:p>
    <w:p w14:paraId="0810E382"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изменение банковских реквизитов;</w:t>
      </w:r>
    </w:p>
    <w:p w14:paraId="0AF49F43"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изменение учредительных документов;</w:t>
      </w:r>
    </w:p>
    <w:p w14:paraId="658E872F"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изменение ИНН и (или) КПП;</w:t>
      </w:r>
    </w:p>
    <w:p w14:paraId="27E4F89B"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принятие решения о смене наименования;</w:t>
      </w:r>
    </w:p>
    <w:p w14:paraId="162226AE"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принятие решения о реорганизации;</w:t>
      </w:r>
    </w:p>
    <w:p w14:paraId="3732A8EB"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введение процедуры банкротства;</w:t>
      </w:r>
    </w:p>
    <w:p w14:paraId="2D8712B1"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принятие решения о добровольной ликвидации;</w:t>
      </w:r>
    </w:p>
    <w:p w14:paraId="31E4E98B" w14:textId="77777777" w:rsidR="00817EBD" w:rsidRPr="00A573D5" w:rsidRDefault="00817EBD" w:rsidP="00684709">
      <w:pPr>
        <w:pStyle w:val="RUS11"/>
        <w:widowControl w:val="0"/>
        <w:numPr>
          <w:ilvl w:val="2"/>
          <w:numId w:val="1"/>
        </w:numPr>
        <w:tabs>
          <w:tab w:val="left" w:pos="851"/>
        </w:tabs>
        <w:spacing w:after="0" w:line="240" w:lineRule="auto"/>
        <w:ind w:hanging="721"/>
        <w:rPr>
          <w:rFonts w:ascii="Times New Roman" w:hAnsi="Times New Roman"/>
          <w:sz w:val="24"/>
          <w:szCs w:val="24"/>
        </w:rPr>
      </w:pPr>
      <w:r w:rsidRPr="00A573D5">
        <w:rPr>
          <w:rFonts w:ascii="Times New Roman" w:hAnsi="Times New Roman"/>
          <w:sz w:val="24"/>
          <w:szCs w:val="24"/>
        </w:rPr>
        <w:t>принятие решения об уменьшении уставного капитала.</w:t>
      </w:r>
    </w:p>
    <w:p w14:paraId="35E039C9" w14:textId="77777777" w:rsidR="00817EBD" w:rsidRPr="00E840A7" w:rsidRDefault="00817EBD" w:rsidP="00684709">
      <w:pPr>
        <w:pStyle w:val="RUS11"/>
        <w:widowControl w:val="0"/>
        <w:numPr>
          <w:ilvl w:val="1"/>
          <w:numId w:val="1"/>
        </w:numPr>
        <w:tabs>
          <w:tab w:val="left" w:pos="529"/>
        </w:tabs>
        <w:spacing w:after="0" w:line="240" w:lineRule="auto"/>
        <w:ind w:left="0" w:firstLine="709"/>
        <w:rPr>
          <w:rFonts w:ascii="Times New Roman" w:hAnsi="Times New Roman"/>
          <w:sz w:val="24"/>
          <w:szCs w:val="24"/>
        </w:rPr>
      </w:pPr>
      <w:r w:rsidRPr="00E840A7">
        <w:rPr>
          <w:rFonts w:ascii="Times New Roman" w:hAnsi="Times New Roman"/>
          <w:sz w:val="24"/>
          <w:szCs w:val="24"/>
        </w:rPr>
        <w:t xml:space="preserve">За каждый случай нарушения срока направления или </w:t>
      </w:r>
      <w:r w:rsidR="00164E1C" w:rsidRPr="00E840A7">
        <w:rPr>
          <w:rFonts w:ascii="Times New Roman" w:hAnsi="Times New Roman"/>
          <w:sz w:val="24"/>
          <w:szCs w:val="24"/>
        </w:rPr>
        <w:t>не направления</w:t>
      </w:r>
      <w:r w:rsidRPr="00E840A7">
        <w:rPr>
          <w:rFonts w:ascii="Times New Roman" w:hAnsi="Times New Roman"/>
          <w:sz w:val="24"/>
          <w:szCs w:val="24"/>
        </w:rPr>
        <w:t xml:space="preserve"> Исполнителем уведомления о наступившем событии из числа указанных в пункте </w:t>
      </w:r>
      <w:r w:rsidR="00A573D5" w:rsidRPr="00E840A7">
        <w:rPr>
          <w:rFonts w:ascii="Times New Roman" w:hAnsi="Times New Roman"/>
          <w:sz w:val="24"/>
          <w:szCs w:val="24"/>
        </w:rPr>
        <w:t>10</w:t>
      </w:r>
      <w:r w:rsidRPr="00E840A7">
        <w:rPr>
          <w:rFonts w:ascii="Times New Roman" w:hAnsi="Times New Roman"/>
          <w:sz w:val="24"/>
          <w:szCs w:val="24"/>
        </w:rPr>
        <w:t xml:space="preserve">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r w:rsidR="00164E1C" w:rsidRPr="00E840A7">
        <w:rPr>
          <w:rFonts w:ascii="Times New Roman" w:hAnsi="Times New Roman"/>
          <w:sz w:val="24"/>
          <w:szCs w:val="24"/>
        </w:rPr>
        <w:t>Исполнителем</w:t>
      </w:r>
      <w:r w:rsidRPr="00E840A7">
        <w:rPr>
          <w:rFonts w:ascii="Times New Roman" w:hAnsi="Times New Roman"/>
          <w:sz w:val="24"/>
          <w:szCs w:val="24"/>
        </w:rPr>
        <w:t xml:space="preserve"> обязанности по пункту </w:t>
      </w:r>
      <w:r w:rsidR="00A573D5" w:rsidRPr="00E840A7">
        <w:rPr>
          <w:rFonts w:ascii="Times New Roman" w:hAnsi="Times New Roman"/>
          <w:sz w:val="24"/>
          <w:szCs w:val="24"/>
        </w:rPr>
        <w:t>10 настоящего раздела</w:t>
      </w:r>
      <w:r w:rsidRPr="00E840A7">
        <w:rPr>
          <w:rFonts w:ascii="Times New Roman" w:hAnsi="Times New Roman"/>
          <w:sz w:val="24"/>
          <w:szCs w:val="24"/>
        </w:rPr>
        <w:t xml:space="preserve"> Договора.</w:t>
      </w:r>
    </w:p>
    <w:p w14:paraId="7615A803" w14:textId="77777777" w:rsidR="00817EBD" w:rsidRPr="00E840A7" w:rsidRDefault="00817EBD" w:rsidP="00684709">
      <w:pPr>
        <w:pStyle w:val="RUS11"/>
        <w:widowControl w:val="0"/>
        <w:numPr>
          <w:ilvl w:val="1"/>
          <w:numId w:val="1"/>
        </w:numPr>
        <w:tabs>
          <w:tab w:val="left" w:pos="518"/>
        </w:tabs>
        <w:spacing w:after="0" w:line="240" w:lineRule="auto"/>
        <w:ind w:left="0" w:firstLine="709"/>
      </w:pPr>
      <w:r w:rsidRPr="00E840A7">
        <w:rPr>
          <w:rFonts w:ascii="Times New Roman" w:hAnsi="Times New Roman"/>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7DB6CAF" w14:textId="77777777" w:rsidR="00A573D5" w:rsidRPr="00A573D5" w:rsidRDefault="00A573D5" w:rsidP="00A573D5">
      <w:pPr>
        <w:pStyle w:val="RUS11"/>
        <w:widowControl w:val="0"/>
        <w:numPr>
          <w:ilvl w:val="0"/>
          <w:numId w:val="0"/>
        </w:numPr>
        <w:tabs>
          <w:tab w:val="left" w:pos="518"/>
        </w:tabs>
        <w:spacing w:after="0" w:line="240" w:lineRule="auto"/>
        <w:ind w:left="709"/>
      </w:pPr>
    </w:p>
    <w:p w14:paraId="77E53722"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Конфиденциальная информация</w:t>
      </w:r>
    </w:p>
    <w:p w14:paraId="2F811115" w14:textId="77777777" w:rsidR="00817EBD" w:rsidRPr="00A573D5" w:rsidRDefault="00817EBD" w:rsidP="00684709">
      <w:pPr>
        <w:pStyle w:val="RUS11"/>
        <w:widowControl w:val="0"/>
        <w:numPr>
          <w:ilvl w:val="1"/>
          <w:numId w:val="1"/>
        </w:numPr>
        <w:tabs>
          <w:tab w:val="left" w:pos="541"/>
        </w:tabs>
        <w:spacing w:after="0" w:line="240" w:lineRule="auto"/>
        <w:ind w:left="0" w:firstLine="709"/>
        <w:rPr>
          <w:rFonts w:ascii="Times New Roman" w:hAnsi="Times New Roman"/>
          <w:sz w:val="24"/>
          <w:szCs w:val="24"/>
        </w:rPr>
      </w:pPr>
      <w:bookmarkStart w:id="6" w:name="_Ref493722501"/>
      <w:r w:rsidRPr="00A573D5">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57924AE" w14:textId="77777777" w:rsidR="00817EBD" w:rsidRPr="00A573D5" w:rsidRDefault="00817EBD" w:rsidP="00684709">
      <w:pPr>
        <w:pStyle w:val="RUS11"/>
        <w:widowControl w:val="0"/>
        <w:numPr>
          <w:ilvl w:val="1"/>
          <w:numId w:val="1"/>
        </w:numPr>
        <w:tabs>
          <w:tab w:val="left" w:pos="529"/>
        </w:tabs>
        <w:spacing w:after="0" w:line="240" w:lineRule="auto"/>
        <w:ind w:left="0" w:firstLine="709"/>
        <w:rPr>
          <w:rFonts w:ascii="Times New Roman" w:hAnsi="Times New Roman"/>
          <w:bCs/>
          <w:sz w:val="24"/>
          <w:szCs w:val="24"/>
        </w:rPr>
      </w:pPr>
      <w:r w:rsidRPr="00A573D5">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573D5">
        <w:rPr>
          <w:rFonts w:ascii="Times New Roman" w:hAnsi="Times New Roman"/>
          <w:bCs/>
          <w:sz w:val="24"/>
          <w:szCs w:val="24"/>
        </w:rPr>
        <w:t xml:space="preserve">: </w:t>
      </w:r>
    </w:p>
    <w:p w14:paraId="1380D6B8"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lastRenderedPageBreak/>
        <w:t>являются или стали общедоступными по причинам, не связанным с действиями Стороны;</w:t>
      </w:r>
    </w:p>
    <w:p w14:paraId="50BA0A77"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t>являются общедоступными и (или) были раскрыты Сторонами публично на дату заключения Договора;</w:t>
      </w:r>
    </w:p>
    <w:p w14:paraId="0C3044DC"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2CE664B"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33711D4"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62B3CFE6" w14:textId="77777777" w:rsidR="00817EBD" w:rsidRPr="00A573D5" w:rsidRDefault="00817EBD" w:rsidP="00817EBD">
      <w:pPr>
        <w:pStyle w:val="RUS10"/>
        <w:widowControl w:val="0"/>
        <w:spacing w:after="0" w:line="240" w:lineRule="auto"/>
        <w:ind w:firstLine="709"/>
        <w:rPr>
          <w:rFonts w:ascii="Times New Roman" w:hAnsi="Times New Roman"/>
          <w:sz w:val="24"/>
          <w:szCs w:val="24"/>
        </w:rPr>
      </w:pPr>
      <w:r w:rsidRPr="00A573D5">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273B9B40" w14:textId="77777777" w:rsidR="00817EBD" w:rsidRPr="00A573D5" w:rsidRDefault="00817EBD" w:rsidP="00684709">
      <w:pPr>
        <w:pStyle w:val="RUS11"/>
        <w:widowControl w:val="0"/>
        <w:numPr>
          <w:ilvl w:val="1"/>
          <w:numId w:val="1"/>
        </w:numPr>
        <w:tabs>
          <w:tab w:val="left" w:pos="534"/>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4BFA0EB" w14:textId="77777777" w:rsidR="00817EBD" w:rsidRPr="00A573D5" w:rsidRDefault="00817EBD" w:rsidP="00684709">
      <w:pPr>
        <w:pStyle w:val="RUS11"/>
        <w:widowControl w:val="0"/>
        <w:numPr>
          <w:ilvl w:val="1"/>
          <w:numId w:val="1"/>
        </w:numPr>
        <w:tabs>
          <w:tab w:val="left" w:pos="529"/>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68D39D4" w14:textId="77777777" w:rsidR="00817EBD" w:rsidRPr="00A573D5" w:rsidRDefault="00817EBD" w:rsidP="00684709">
      <w:pPr>
        <w:pStyle w:val="RUS11"/>
        <w:widowControl w:val="0"/>
        <w:numPr>
          <w:ilvl w:val="1"/>
          <w:numId w:val="1"/>
        </w:numPr>
        <w:tabs>
          <w:tab w:val="left" w:pos="534"/>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62F0476A" w14:textId="77777777" w:rsidR="00330C7A" w:rsidRPr="00A573D5" w:rsidRDefault="00817EBD" w:rsidP="00684709">
      <w:pPr>
        <w:pStyle w:val="RUS11"/>
        <w:widowControl w:val="0"/>
        <w:numPr>
          <w:ilvl w:val="1"/>
          <w:numId w:val="1"/>
        </w:numPr>
        <w:tabs>
          <w:tab w:val="clear" w:pos="960"/>
          <w:tab w:val="left" w:pos="534"/>
        </w:tabs>
        <w:spacing w:after="0" w:line="240" w:lineRule="auto"/>
        <w:ind w:left="0" w:firstLine="709"/>
        <w:rPr>
          <w:b/>
          <w:i/>
        </w:rPr>
      </w:pPr>
      <w:r w:rsidRPr="00A573D5">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6"/>
    </w:p>
    <w:p w14:paraId="36F09FB3" w14:textId="77777777" w:rsidR="00817EBD" w:rsidRPr="00A573D5" w:rsidRDefault="00817EBD" w:rsidP="00330C7A">
      <w:pPr>
        <w:pStyle w:val="RUS11"/>
        <w:widowControl w:val="0"/>
        <w:numPr>
          <w:ilvl w:val="1"/>
          <w:numId w:val="1"/>
        </w:numPr>
        <w:tabs>
          <w:tab w:val="clear" w:pos="960"/>
          <w:tab w:val="left" w:pos="534"/>
        </w:tabs>
        <w:spacing w:after="0" w:line="240" w:lineRule="auto"/>
        <w:ind w:left="0" w:firstLine="709"/>
        <w:rPr>
          <w:rFonts w:ascii="Times New Roman" w:hAnsi="Times New Roman"/>
          <w:b/>
          <w:i/>
          <w:sz w:val="24"/>
          <w:szCs w:val="24"/>
        </w:rPr>
      </w:pPr>
      <w:r w:rsidRPr="00A573D5">
        <w:rPr>
          <w:rFonts w:ascii="Times New Roman" w:hAnsi="Times New Roman"/>
          <w:sz w:val="24"/>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82B68F9" w14:textId="77777777" w:rsidR="00817EBD" w:rsidRPr="00A573D5" w:rsidRDefault="00817EBD" w:rsidP="00684709">
      <w:pPr>
        <w:pStyle w:val="RUS11"/>
        <w:widowControl w:val="0"/>
        <w:numPr>
          <w:ilvl w:val="0"/>
          <w:numId w:val="0"/>
        </w:numPr>
        <w:tabs>
          <w:tab w:val="left" w:pos="518"/>
        </w:tabs>
        <w:spacing w:after="0" w:line="240" w:lineRule="auto"/>
        <w:ind w:left="960"/>
      </w:pPr>
    </w:p>
    <w:p w14:paraId="4466F538"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Обстоятельства непреодолимой силы</w:t>
      </w:r>
    </w:p>
    <w:p w14:paraId="3CDA3A3D" w14:textId="77777777" w:rsidR="00817EBD" w:rsidRPr="00A573D5" w:rsidRDefault="00817EBD" w:rsidP="00684709">
      <w:pPr>
        <w:widowControl w:val="0"/>
        <w:numPr>
          <w:ilvl w:val="1"/>
          <w:numId w:val="1"/>
        </w:numPr>
        <w:tabs>
          <w:tab w:val="left" w:pos="529"/>
        </w:tabs>
        <w:ind w:left="0" w:firstLine="709"/>
        <w:jc w:val="both"/>
        <w:rPr>
          <w:rFonts w:eastAsia="Calibri"/>
        </w:rPr>
      </w:pPr>
      <w:r w:rsidRPr="00A573D5">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AF90849" w14:textId="77777777" w:rsidR="00817EBD" w:rsidRPr="00A573D5" w:rsidRDefault="00817EBD" w:rsidP="00684709">
      <w:pPr>
        <w:widowControl w:val="0"/>
        <w:numPr>
          <w:ilvl w:val="1"/>
          <w:numId w:val="1"/>
        </w:numPr>
        <w:tabs>
          <w:tab w:val="left" w:pos="518"/>
        </w:tabs>
        <w:ind w:left="0" w:firstLine="709"/>
        <w:jc w:val="both"/>
        <w:rPr>
          <w:rFonts w:eastAsia="Calibri"/>
        </w:rPr>
      </w:pPr>
      <w:bookmarkStart w:id="7" w:name="_Ref493723566"/>
      <w:r w:rsidRPr="00A573D5">
        <w:rPr>
          <w:rFonts w:eastAsia="Calibri"/>
        </w:rP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w:t>
      </w:r>
      <w:r w:rsidRPr="00E840A7">
        <w:rPr>
          <w:rFonts w:eastAsia="Calibri"/>
        </w:rPr>
        <w:t>эпизоотия, а</w:t>
      </w:r>
      <w:r w:rsidRPr="00A573D5">
        <w:rPr>
          <w:rFonts w:eastAsia="Calibri"/>
        </w:rPr>
        <w:t xml:space="preserve">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14:paraId="5EBF8EFE" w14:textId="77777777" w:rsidR="00817EBD" w:rsidRPr="00A573D5" w:rsidRDefault="00817EBD" w:rsidP="00684709">
      <w:pPr>
        <w:widowControl w:val="0"/>
        <w:numPr>
          <w:ilvl w:val="1"/>
          <w:numId w:val="1"/>
        </w:numPr>
        <w:tabs>
          <w:tab w:val="left" w:pos="518"/>
        </w:tabs>
        <w:ind w:left="0" w:firstLine="709"/>
        <w:jc w:val="both"/>
        <w:rPr>
          <w:rFonts w:eastAsia="Calibri"/>
        </w:rPr>
      </w:pPr>
      <w:bookmarkStart w:id="8" w:name="_Ref493723585"/>
      <w:r w:rsidRPr="00A573D5">
        <w:rPr>
          <w:rFonts w:eastAsia="Calibri"/>
        </w:rPr>
        <w:t xml:space="preserve">При наступлении обстоятельств, указанных в пункте </w:t>
      </w:r>
      <w:r w:rsidR="002A1544" w:rsidRPr="002A1544">
        <w:rPr>
          <w:rFonts w:eastAsia="Calibri"/>
        </w:rPr>
        <w:t>8</w:t>
      </w:r>
      <w:r w:rsidR="002A1544">
        <w:rPr>
          <w:rFonts w:eastAsia="Calibri"/>
        </w:rPr>
        <w:t>.</w:t>
      </w:r>
      <w:r w:rsidR="004B087B" w:rsidRPr="00A573D5">
        <w:rPr>
          <w:rFonts w:eastAsia="Calibri"/>
        </w:rPr>
        <w:t>2</w:t>
      </w:r>
      <w:r w:rsidR="002A1544">
        <w:rPr>
          <w:rFonts w:eastAsia="Calibri"/>
        </w:rPr>
        <w:t>.</w:t>
      </w:r>
      <w:r w:rsidRPr="00A573D5">
        <w:rPr>
          <w:rFonts w:eastAsia="Calibri"/>
        </w:rPr>
        <w:t xml:space="preserve"> настоящего раздела Договора, Сторона, для которой создалась невозможность исполнения своих обязательств </w:t>
      </w:r>
      <w:r w:rsidRPr="00A573D5">
        <w:rPr>
          <w:rFonts w:eastAsia="Calibri"/>
        </w:rPr>
        <w:lastRenderedPageBreak/>
        <w:t>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8"/>
      <w:r w:rsidRPr="00A573D5">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5DD8222" w14:textId="77777777" w:rsidR="00817EBD" w:rsidRPr="00A573D5" w:rsidRDefault="003A2891" w:rsidP="00684709">
      <w:pPr>
        <w:widowControl w:val="0"/>
        <w:numPr>
          <w:ilvl w:val="1"/>
          <w:numId w:val="1"/>
        </w:numPr>
        <w:tabs>
          <w:tab w:val="left" w:pos="534"/>
        </w:tabs>
        <w:ind w:left="0" w:firstLine="709"/>
        <w:jc w:val="both"/>
        <w:rPr>
          <w:rFonts w:eastAsia="Calibri"/>
        </w:rPr>
      </w:pPr>
      <w:r>
        <w:rPr>
          <w:rFonts w:eastAsia="Calibri"/>
        </w:rPr>
        <w:t>Не изве</w:t>
      </w:r>
      <w:r w:rsidRPr="00A573D5">
        <w:rPr>
          <w:rFonts w:eastAsia="Calibri"/>
        </w:rPr>
        <w:t>щение</w:t>
      </w:r>
      <w:r w:rsidR="00817EBD" w:rsidRPr="00A573D5">
        <w:rPr>
          <w:rFonts w:eastAsia="Calibri"/>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D646B7" w14:textId="77777777" w:rsidR="00817EBD" w:rsidRPr="00A573D5" w:rsidRDefault="00817EBD" w:rsidP="00684709">
      <w:pPr>
        <w:widowControl w:val="0"/>
        <w:numPr>
          <w:ilvl w:val="1"/>
          <w:numId w:val="1"/>
        </w:numPr>
        <w:tabs>
          <w:tab w:val="left" w:pos="529"/>
        </w:tabs>
        <w:ind w:left="0" w:firstLine="709"/>
        <w:jc w:val="both"/>
        <w:rPr>
          <w:rFonts w:eastAsia="Calibri"/>
        </w:rPr>
      </w:pPr>
      <w:r w:rsidRPr="00A573D5">
        <w:rPr>
          <w:rFonts w:eastAsia="Calibri"/>
        </w:rPr>
        <w:t xml:space="preserve">После получения сообщения, указанного в пункте </w:t>
      </w:r>
      <w:r w:rsidR="002A1544">
        <w:rPr>
          <w:rFonts w:eastAsia="Calibri"/>
        </w:rPr>
        <w:t>8.</w:t>
      </w:r>
      <w:r w:rsidR="004B087B" w:rsidRPr="00A573D5">
        <w:rPr>
          <w:rFonts w:eastAsia="Calibri"/>
        </w:rPr>
        <w:t>3</w:t>
      </w:r>
      <w:r w:rsidR="002A1544">
        <w:rPr>
          <w:rFonts w:eastAsia="Calibri"/>
        </w:rPr>
        <w:t>.</w:t>
      </w:r>
      <w:r w:rsidRPr="00A573D5">
        <w:rPr>
          <w:rFonts w:eastAsia="Calibri"/>
        </w:rPr>
        <w:t xml:space="preserve">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063B7C4" w14:textId="65016884" w:rsidR="00817EBD" w:rsidRPr="00A573D5" w:rsidRDefault="00817EBD" w:rsidP="00684709">
      <w:pPr>
        <w:widowControl w:val="0"/>
        <w:numPr>
          <w:ilvl w:val="1"/>
          <w:numId w:val="1"/>
        </w:numPr>
        <w:tabs>
          <w:tab w:val="left" w:pos="534"/>
        </w:tabs>
        <w:ind w:left="0" w:firstLine="709"/>
        <w:jc w:val="both"/>
        <w:rPr>
          <w:rFonts w:eastAsia="Calibri"/>
        </w:rPr>
      </w:pPr>
      <w:r w:rsidRPr="00A573D5">
        <w:rPr>
          <w:rFonts w:eastAsia="Calibri"/>
        </w:rPr>
        <w:t>При отсутствии своевременного извещения, предусмотренного в пункте</w:t>
      </w:r>
      <w:r w:rsidR="00BB6351">
        <w:rPr>
          <w:rFonts w:eastAsia="Calibri"/>
        </w:rPr>
        <w:t xml:space="preserve"> </w:t>
      </w:r>
      <w:r w:rsidR="00BB6351" w:rsidRPr="00BB6351">
        <w:rPr>
          <w:rFonts w:eastAsia="Calibri"/>
        </w:rPr>
        <w:t>8</w:t>
      </w:r>
      <w:r w:rsidR="00BB6351">
        <w:rPr>
          <w:rFonts w:eastAsia="Calibri"/>
        </w:rPr>
        <w:t>.4</w:t>
      </w:r>
      <w:r w:rsidRPr="00A573D5">
        <w:rPr>
          <w:rFonts w:eastAsia="Calibri"/>
        </w:rPr>
        <w:t xml:space="preserve"> настоящего раздела Договора, виновная Сторона обязана возместить другой Стороне убытки, причинённые </w:t>
      </w:r>
      <w:r w:rsidR="000C55F9" w:rsidRPr="00A573D5">
        <w:rPr>
          <w:rFonts w:eastAsia="Calibri"/>
        </w:rPr>
        <w:t>не извещением</w:t>
      </w:r>
      <w:r w:rsidRPr="00A573D5">
        <w:rPr>
          <w:rFonts w:eastAsia="Calibri"/>
        </w:rPr>
        <w:t xml:space="preserve"> или несвоевременным извещением.</w:t>
      </w:r>
    </w:p>
    <w:p w14:paraId="7C8DB982" w14:textId="77777777" w:rsidR="00817EBD" w:rsidRPr="00A573D5" w:rsidRDefault="00817EBD" w:rsidP="00684709">
      <w:pPr>
        <w:widowControl w:val="0"/>
        <w:numPr>
          <w:ilvl w:val="1"/>
          <w:numId w:val="1"/>
        </w:numPr>
        <w:ind w:left="0" w:firstLine="709"/>
        <w:jc w:val="both"/>
        <w:rPr>
          <w:rFonts w:eastAsia="Calibri"/>
        </w:rPr>
      </w:pPr>
      <w:r w:rsidRPr="00A573D5">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412B23A" w14:textId="77777777" w:rsidR="002A1544" w:rsidRDefault="00817EBD" w:rsidP="002A1544">
      <w:pPr>
        <w:widowControl w:val="0"/>
        <w:numPr>
          <w:ilvl w:val="1"/>
          <w:numId w:val="1"/>
        </w:numPr>
        <w:tabs>
          <w:tab w:val="left" w:pos="518"/>
        </w:tabs>
        <w:ind w:left="0" w:firstLine="709"/>
        <w:jc w:val="both"/>
        <w:rPr>
          <w:rFonts w:eastAsia="Calibri"/>
        </w:rPr>
      </w:pPr>
      <w:r w:rsidRPr="00A573D5">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C4C3A9B" w14:textId="77777777" w:rsidR="002A1544" w:rsidRPr="002A1544" w:rsidRDefault="002A1544" w:rsidP="002A1544">
      <w:pPr>
        <w:widowControl w:val="0"/>
        <w:numPr>
          <w:ilvl w:val="1"/>
          <w:numId w:val="1"/>
        </w:numPr>
        <w:tabs>
          <w:tab w:val="left" w:pos="518"/>
        </w:tabs>
        <w:ind w:left="0" w:firstLine="709"/>
        <w:jc w:val="both"/>
        <w:rPr>
          <w:rFonts w:eastAsia="Calibri"/>
        </w:rPr>
      </w:pPr>
      <w:r w:rsidRPr="002A1544">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71167D" w14:textId="77777777" w:rsidR="002A1544" w:rsidRPr="002A1544" w:rsidRDefault="002A1544" w:rsidP="002A1544">
      <w:pPr>
        <w:ind w:firstLine="360"/>
        <w:jc w:val="both"/>
      </w:pPr>
      <w:r w:rsidRPr="002A1544">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34788C82" w14:textId="77777777" w:rsidR="002A1544" w:rsidRPr="002A1544" w:rsidRDefault="002A1544" w:rsidP="002A1544">
      <w:pPr>
        <w:ind w:firstLine="360"/>
        <w:jc w:val="both"/>
      </w:pPr>
      <w:r w:rsidRPr="002A1544">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FB31B90" w14:textId="77777777" w:rsidR="002A1544" w:rsidRPr="002A1544" w:rsidRDefault="002A1544" w:rsidP="002A1544">
      <w:pPr>
        <w:widowControl w:val="0"/>
        <w:tabs>
          <w:tab w:val="left" w:pos="518"/>
        </w:tabs>
        <w:jc w:val="both"/>
        <w:rPr>
          <w:rFonts w:eastAsia="Calibri"/>
        </w:rPr>
      </w:pPr>
      <w:r w:rsidRPr="002A1544">
        <w:ta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5352FF6" w14:textId="77777777" w:rsidR="00A573D5" w:rsidRPr="00A573D5" w:rsidRDefault="00A573D5" w:rsidP="00A573D5">
      <w:pPr>
        <w:widowControl w:val="0"/>
        <w:tabs>
          <w:tab w:val="left" w:pos="518"/>
        </w:tabs>
        <w:ind w:left="709"/>
        <w:jc w:val="both"/>
        <w:rPr>
          <w:rFonts w:eastAsia="Calibri"/>
        </w:rPr>
      </w:pPr>
    </w:p>
    <w:p w14:paraId="447DE99A" w14:textId="77777777" w:rsidR="00A573D5" w:rsidRDefault="00817EBD" w:rsidP="00676411">
      <w:pPr>
        <w:pStyle w:val="a4"/>
        <w:numPr>
          <w:ilvl w:val="0"/>
          <w:numId w:val="1"/>
        </w:numPr>
        <w:spacing w:before="120" w:after="120"/>
        <w:ind w:left="714" w:hanging="357"/>
        <w:jc w:val="center"/>
        <w:rPr>
          <w:b/>
          <w:bCs/>
        </w:rPr>
      </w:pPr>
      <w:r w:rsidRPr="00A573D5">
        <w:rPr>
          <w:b/>
          <w:bCs/>
        </w:rPr>
        <w:t>Уступка требования (цессия) и перевод долга</w:t>
      </w:r>
    </w:p>
    <w:p w14:paraId="2D778EBD" w14:textId="77777777" w:rsidR="00817EBD" w:rsidRPr="00A573D5" w:rsidRDefault="00817EBD" w:rsidP="00774D4C">
      <w:pPr>
        <w:pStyle w:val="a4"/>
        <w:numPr>
          <w:ilvl w:val="1"/>
          <w:numId w:val="1"/>
        </w:numPr>
        <w:tabs>
          <w:tab w:val="clear" w:pos="960"/>
          <w:tab w:val="left" w:pos="709"/>
          <w:tab w:val="num" w:pos="851"/>
        </w:tabs>
        <w:spacing w:before="120" w:after="120"/>
        <w:ind w:left="0" w:firstLine="851"/>
        <w:rPr>
          <w:b/>
          <w:bCs/>
        </w:rPr>
      </w:pPr>
      <w:r w:rsidRPr="00A573D5">
        <w:t xml:space="preserve">Уступка права требования по Договору либо </w:t>
      </w:r>
      <w:r w:rsidR="00A573D5">
        <w:t xml:space="preserve">перевод долга могут быть </w:t>
      </w:r>
      <w:r w:rsidR="003A2891">
        <w:t>произв</w:t>
      </w:r>
      <w:r w:rsidR="003A2891" w:rsidRPr="00A573D5">
        <w:t>едены</w:t>
      </w:r>
      <w:r w:rsidRPr="00A573D5">
        <w:t xml:space="preserve"> только с письменного согласия Сторон. Уступка права требования либо перевод долга по Договору оформляется трехсторонним договором.</w:t>
      </w:r>
    </w:p>
    <w:p w14:paraId="5EABC1AC" w14:textId="77777777" w:rsidR="00A573D5" w:rsidRPr="00A573D5" w:rsidRDefault="00A573D5" w:rsidP="00A573D5">
      <w:pPr>
        <w:pStyle w:val="ac"/>
        <w:tabs>
          <w:tab w:val="left" w:pos="709"/>
        </w:tabs>
        <w:ind w:left="960"/>
        <w:jc w:val="both"/>
      </w:pPr>
    </w:p>
    <w:p w14:paraId="7E31DB97"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ab/>
        <w:t>Расторжение договора</w:t>
      </w:r>
    </w:p>
    <w:p w14:paraId="59C23693" w14:textId="14229A98" w:rsidR="00817EBD" w:rsidRDefault="00215F53" w:rsidP="00215F53">
      <w:pPr>
        <w:widowControl w:val="0"/>
        <w:numPr>
          <w:ilvl w:val="1"/>
          <w:numId w:val="17"/>
        </w:numPr>
        <w:shd w:val="clear" w:color="auto" w:fill="FFFFFF"/>
        <w:tabs>
          <w:tab w:val="left" w:pos="709"/>
        </w:tabs>
        <w:suppressAutoHyphens/>
        <w:autoSpaceDE w:val="0"/>
        <w:autoSpaceDN w:val="0"/>
        <w:adjustRightInd w:val="0"/>
        <w:spacing w:line="283" w:lineRule="exact"/>
        <w:ind w:left="0" w:firstLine="709"/>
        <w:jc w:val="both"/>
      </w:pPr>
      <w:r w:rsidRPr="00A573D5">
        <w:t xml:space="preserve">Договор может быть расторгнут досрочно </w:t>
      </w:r>
      <w:r>
        <w:t>по</w:t>
      </w:r>
      <w:r w:rsidRPr="00A573D5">
        <w:t xml:space="preserve"> основаниям, предусмотренным действующим законодательством Российской Федерации, по соглашению Сторон либо в </w:t>
      </w:r>
      <w:r w:rsidRPr="002C6172">
        <w:t>одностороннем порядке по инициативе Заказчика путем уведомления другой стороны о</w:t>
      </w:r>
      <w:r w:rsidR="002C6172" w:rsidRPr="002C6172">
        <w:t>б</w:t>
      </w:r>
      <w:r w:rsidRPr="002C6172">
        <w:t xml:space="preserve"> отказе от </w:t>
      </w:r>
      <w:r w:rsidR="002C6172" w:rsidRPr="002C6172">
        <w:t>Договора (исполнения Договора) не менее чем за</w:t>
      </w:r>
      <w:r w:rsidRPr="002C6172">
        <w:t xml:space="preserve"> 30 дней. Договор прекращается с момента получения данного уведомления,</w:t>
      </w:r>
      <w:r w:rsidR="002C6172" w:rsidRPr="002C6172">
        <w:rPr>
          <w:noProof/>
        </w:rPr>
        <w:t xml:space="preserve"> при</w:t>
      </w:r>
      <w:r w:rsidR="002C6172">
        <w:rPr>
          <w:noProof/>
        </w:rPr>
        <w:t xml:space="preserve"> условии исполнения Заказчиком условий об оплате,</w:t>
      </w:r>
      <w:r>
        <w:t xml:space="preserve"> если иное не предусмотрено другими законами, иными правовыми актами</w:t>
      </w:r>
      <w:r w:rsidRPr="00A573D5">
        <w:t>.</w:t>
      </w:r>
    </w:p>
    <w:p w14:paraId="0AB49606" w14:textId="77777777" w:rsidR="00A573D5" w:rsidRPr="00A573D5" w:rsidRDefault="00A573D5" w:rsidP="00A573D5">
      <w:pPr>
        <w:widowControl w:val="0"/>
        <w:shd w:val="clear" w:color="auto" w:fill="FFFFFF"/>
        <w:tabs>
          <w:tab w:val="left" w:pos="709"/>
        </w:tabs>
        <w:suppressAutoHyphens/>
        <w:autoSpaceDE w:val="0"/>
        <w:autoSpaceDN w:val="0"/>
        <w:adjustRightInd w:val="0"/>
        <w:spacing w:line="283" w:lineRule="exact"/>
        <w:ind w:left="709"/>
        <w:jc w:val="both"/>
      </w:pPr>
    </w:p>
    <w:p w14:paraId="4CEC17E1"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Применимое право</w:t>
      </w:r>
    </w:p>
    <w:p w14:paraId="185CF951" w14:textId="77777777" w:rsidR="00817EBD" w:rsidRDefault="00817EBD" w:rsidP="00684709">
      <w:pPr>
        <w:widowControl w:val="0"/>
        <w:numPr>
          <w:ilvl w:val="1"/>
          <w:numId w:val="1"/>
        </w:numPr>
        <w:tabs>
          <w:tab w:val="left" w:pos="534"/>
        </w:tabs>
        <w:autoSpaceDE w:val="0"/>
        <w:autoSpaceDN w:val="0"/>
        <w:adjustRightInd w:val="0"/>
        <w:ind w:left="0" w:firstLine="709"/>
        <w:jc w:val="both"/>
      </w:pPr>
      <w:r w:rsidRPr="00A573D5">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1D56574" w14:textId="77777777" w:rsidR="00A573D5" w:rsidRPr="00A573D5" w:rsidRDefault="00A573D5" w:rsidP="00A573D5">
      <w:pPr>
        <w:widowControl w:val="0"/>
        <w:tabs>
          <w:tab w:val="left" w:pos="534"/>
        </w:tabs>
        <w:autoSpaceDE w:val="0"/>
        <w:autoSpaceDN w:val="0"/>
        <w:adjustRightInd w:val="0"/>
        <w:ind w:left="709"/>
        <w:jc w:val="both"/>
      </w:pPr>
    </w:p>
    <w:p w14:paraId="32A1E27E"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Толкование</w:t>
      </w:r>
    </w:p>
    <w:p w14:paraId="077ABCF7" w14:textId="77777777" w:rsidR="00817EBD" w:rsidRPr="00A573D5" w:rsidRDefault="00817EBD" w:rsidP="00684709">
      <w:pPr>
        <w:pStyle w:val="RUS11"/>
        <w:widowControl w:val="0"/>
        <w:numPr>
          <w:ilvl w:val="1"/>
          <w:numId w:val="1"/>
        </w:numPr>
        <w:tabs>
          <w:tab w:val="left" w:pos="518"/>
        </w:tabs>
        <w:spacing w:after="0" w:line="240" w:lineRule="auto"/>
        <w:ind w:left="0" w:firstLine="709"/>
        <w:rPr>
          <w:rFonts w:ascii="Times New Roman" w:hAnsi="Times New Roman"/>
          <w:sz w:val="24"/>
          <w:szCs w:val="24"/>
        </w:rPr>
      </w:pPr>
      <w:r w:rsidRPr="00A573D5">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AB00442" w14:textId="77777777" w:rsidR="00817EBD" w:rsidRPr="00A573D5" w:rsidRDefault="00817EBD" w:rsidP="00684709">
      <w:pPr>
        <w:pStyle w:val="RUS11"/>
        <w:widowControl w:val="0"/>
        <w:numPr>
          <w:ilvl w:val="1"/>
          <w:numId w:val="1"/>
        </w:numPr>
        <w:tabs>
          <w:tab w:val="left" w:pos="534"/>
        </w:tabs>
        <w:spacing w:after="0" w:line="240" w:lineRule="auto"/>
        <w:ind w:left="0" w:firstLine="709"/>
        <w:rPr>
          <w:rFonts w:ascii="Times New Roman" w:hAnsi="Times New Roman"/>
          <w:sz w:val="24"/>
          <w:szCs w:val="24"/>
        </w:rPr>
      </w:pPr>
      <w:r w:rsidRPr="00A573D5">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DA0181E" w14:textId="77777777" w:rsidR="00817EBD" w:rsidRPr="00A573D5" w:rsidRDefault="00817EBD" w:rsidP="00684709">
      <w:pPr>
        <w:pStyle w:val="RUS11"/>
        <w:widowControl w:val="0"/>
        <w:numPr>
          <w:ilvl w:val="1"/>
          <w:numId w:val="1"/>
        </w:numPr>
        <w:tabs>
          <w:tab w:val="left" w:pos="518"/>
        </w:tabs>
        <w:spacing w:after="0" w:line="240" w:lineRule="auto"/>
        <w:ind w:left="0" w:firstLine="709"/>
        <w:rPr>
          <w:rFonts w:ascii="Times New Roman" w:hAnsi="Times New Roman"/>
          <w:sz w:val="24"/>
          <w:szCs w:val="24"/>
        </w:rPr>
      </w:pPr>
      <w:bookmarkStart w:id="9" w:name="_Ref496197101"/>
      <w:r w:rsidRPr="00A573D5">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14:paraId="21C9FCF5" w14:textId="77777777" w:rsidR="00817EBD" w:rsidRPr="00A573D5" w:rsidRDefault="00817EBD" w:rsidP="00684709">
      <w:pPr>
        <w:pStyle w:val="RUS11"/>
        <w:widowControl w:val="0"/>
        <w:numPr>
          <w:ilvl w:val="1"/>
          <w:numId w:val="1"/>
        </w:numPr>
        <w:tabs>
          <w:tab w:val="left" w:pos="518"/>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w:t>
      </w:r>
      <w:r w:rsidRPr="00A573D5">
        <w:rPr>
          <w:rFonts w:ascii="Times New Roman" w:hAnsi="Times New Roman"/>
          <w:sz w:val="24"/>
          <w:szCs w:val="24"/>
        </w:rPr>
        <w:lastRenderedPageBreak/>
        <w:t>приоритетом.</w:t>
      </w:r>
    </w:p>
    <w:p w14:paraId="5CFA1679" w14:textId="77777777" w:rsidR="00817EBD" w:rsidRPr="00A573D5" w:rsidRDefault="00817EBD" w:rsidP="00684709">
      <w:pPr>
        <w:pStyle w:val="RUS11"/>
        <w:widowControl w:val="0"/>
        <w:numPr>
          <w:ilvl w:val="1"/>
          <w:numId w:val="1"/>
        </w:numPr>
        <w:tabs>
          <w:tab w:val="left" w:pos="518"/>
        </w:tabs>
        <w:spacing w:after="0" w:line="240" w:lineRule="auto"/>
        <w:ind w:left="0" w:firstLine="709"/>
        <w:rPr>
          <w:rFonts w:ascii="Times New Roman" w:hAnsi="Times New Roman"/>
          <w:b/>
          <w:bCs/>
          <w:sz w:val="24"/>
          <w:szCs w:val="24"/>
        </w:rPr>
      </w:pPr>
      <w:r w:rsidRPr="00A573D5">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13D0723" w14:textId="77777777" w:rsidR="00A573D5" w:rsidRPr="00A573D5" w:rsidRDefault="00A573D5" w:rsidP="00A573D5">
      <w:pPr>
        <w:pStyle w:val="RUS11"/>
        <w:widowControl w:val="0"/>
        <w:numPr>
          <w:ilvl w:val="0"/>
          <w:numId w:val="0"/>
        </w:numPr>
        <w:tabs>
          <w:tab w:val="left" w:pos="518"/>
        </w:tabs>
        <w:spacing w:after="0" w:line="240" w:lineRule="auto"/>
        <w:ind w:left="709"/>
        <w:rPr>
          <w:rFonts w:ascii="Times New Roman" w:hAnsi="Times New Roman"/>
          <w:b/>
          <w:bCs/>
          <w:sz w:val="24"/>
          <w:szCs w:val="24"/>
        </w:rPr>
      </w:pPr>
    </w:p>
    <w:p w14:paraId="1D4781C3"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Соблюдение законодательства</w:t>
      </w:r>
    </w:p>
    <w:p w14:paraId="5B49EA95" w14:textId="77777777" w:rsidR="00817EBD" w:rsidRPr="00A573D5" w:rsidRDefault="00817EBD" w:rsidP="00684709">
      <w:pPr>
        <w:pStyle w:val="RUS11"/>
        <w:widowControl w:val="0"/>
        <w:numPr>
          <w:ilvl w:val="1"/>
          <w:numId w:val="1"/>
        </w:numPr>
        <w:tabs>
          <w:tab w:val="left" w:pos="534"/>
        </w:tabs>
        <w:spacing w:after="0" w:line="240" w:lineRule="auto"/>
        <w:ind w:left="0" w:firstLine="709"/>
      </w:pPr>
      <w:r w:rsidRPr="00A573D5">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DB94C2E" w14:textId="77777777" w:rsidR="00817EBD" w:rsidRPr="00A573D5" w:rsidRDefault="00817EBD" w:rsidP="00684709">
      <w:pPr>
        <w:pStyle w:val="RUS11"/>
        <w:widowControl w:val="0"/>
        <w:numPr>
          <w:ilvl w:val="0"/>
          <w:numId w:val="0"/>
        </w:numPr>
        <w:tabs>
          <w:tab w:val="left" w:pos="534"/>
        </w:tabs>
        <w:spacing w:after="0" w:line="240" w:lineRule="auto"/>
        <w:ind w:left="709"/>
        <w:rPr>
          <w:spacing w:val="6"/>
        </w:rPr>
      </w:pPr>
    </w:p>
    <w:p w14:paraId="08AC4E0A" w14:textId="77777777" w:rsidR="00817EBD" w:rsidRPr="00A573D5" w:rsidRDefault="00817EBD" w:rsidP="00684709">
      <w:pPr>
        <w:pStyle w:val="a4"/>
        <w:numPr>
          <w:ilvl w:val="0"/>
          <w:numId w:val="1"/>
        </w:numPr>
        <w:spacing w:before="120" w:after="120"/>
        <w:ind w:left="714" w:hanging="357"/>
        <w:jc w:val="center"/>
        <w:rPr>
          <w:b/>
          <w:bCs/>
        </w:rPr>
      </w:pPr>
      <w:r w:rsidRPr="00A573D5">
        <w:rPr>
          <w:b/>
          <w:bCs/>
        </w:rPr>
        <w:t>Разрешение споров</w:t>
      </w:r>
    </w:p>
    <w:p w14:paraId="553A9A7E" w14:textId="77777777" w:rsidR="00817EBD" w:rsidRPr="00A573D5" w:rsidRDefault="00817EBD" w:rsidP="00684709">
      <w:pPr>
        <w:pStyle w:val="RUS11"/>
        <w:widowControl w:val="0"/>
        <w:numPr>
          <w:ilvl w:val="1"/>
          <w:numId w:val="1"/>
        </w:numPr>
        <w:tabs>
          <w:tab w:val="left" w:pos="518"/>
        </w:tabs>
        <w:spacing w:after="0" w:line="240" w:lineRule="auto"/>
        <w:ind w:left="0" w:firstLine="709"/>
        <w:rPr>
          <w:rFonts w:ascii="Times New Roman" w:hAnsi="Times New Roman"/>
          <w:sz w:val="24"/>
          <w:szCs w:val="24"/>
        </w:rPr>
      </w:pPr>
      <w:r w:rsidRPr="00A573D5">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445AAD7" w14:textId="77777777" w:rsidR="00817EBD" w:rsidRPr="007065A9" w:rsidRDefault="00817EBD" w:rsidP="00684709">
      <w:pPr>
        <w:widowControl w:val="0"/>
        <w:numPr>
          <w:ilvl w:val="1"/>
          <w:numId w:val="1"/>
        </w:numPr>
        <w:tabs>
          <w:tab w:val="left" w:pos="534"/>
        </w:tabs>
        <w:autoSpaceDE w:val="0"/>
        <w:autoSpaceDN w:val="0"/>
        <w:adjustRightInd w:val="0"/>
        <w:ind w:left="0" w:firstLine="709"/>
        <w:jc w:val="both"/>
      </w:pPr>
      <w:r w:rsidRPr="007065A9">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917A75" w:rsidRPr="007065A9">
        <w:t>Заказчика.</w:t>
      </w:r>
    </w:p>
    <w:p w14:paraId="3FB7D67E" w14:textId="77777777" w:rsidR="00A573D5" w:rsidRPr="00A573D5" w:rsidRDefault="00A573D5" w:rsidP="00A573D5">
      <w:pPr>
        <w:widowControl w:val="0"/>
        <w:tabs>
          <w:tab w:val="left" w:pos="534"/>
        </w:tabs>
        <w:autoSpaceDE w:val="0"/>
        <w:autoSpaceDN w:val="0"/>
        <w:adjustRightInd w:val="0"/>
        <w:ind w:left="709"/>
        <w:jc w:val="both"/>
      </w:pPr>
    </w:p>
    <w:p w14:paraId="0AAC7831" w14:textId="77777777" w:rsidR="00817EBD" w:rsidRPr="00A573D5" w:rsidRDefault="00817EBD" w:rsidP="00757252">
      <w:pPr>
        <w:pStyle w:val="RUS11"/>
        <w:widowControl w:val="0"/>
        <w:numPr>
          <w:ilvl w:val="0"/>
          <w:numId w:val="1"/>
        </w:numPr>
        <w:spacing w:before="120" w:line="240" w:lineRule="auto"/>
        <w:ind w:left="0" w:firstLine="993"/>
        <w:jc w:val="center"/>
        <w:rPr>
          <w:rFonts w:ascii="Times New Roman" w:hAnsi="Times New Roman"/>
          <w:b/>
          <w:sz w:val="24"/>
          <w:szCs w:val="24"/>
          <w:lang w:eastAsia="en-US"/>
        </w:rPr>
      </w:pPr>
      <w:r w:rsidRPr="00A573D5">
        <w:rPr>
          <w:rFonts w:ascii="Times New Roman" w:eastAsia="Times New Roman" w:hAnsi="Times New Roman"/>
          <w:b/>
          <w:bCs/>
          <w:sz w:val="24"/>
          <w:szCs w:val="24"/>
        </w:rPr>
        <w:t>Антисанкционная оговорка</w:t>
      </w:r>
    </w:p>
    <w:p w14:paraId="158BB02B" w14:textId="77777777" w:rsidR="00817EBD" w:rsidRPr="00A573D5" w:rsidRDefault="00817EBD" w:rsidP="00684709">
      <w:pPr>
        <w:pStyle w:val="ac"/>
        <w:widowControl w:val="0"/>
        <w:numPr>
          <w:ilvl w:val="1"/>
          <w:numId w:val="1"/>
        </w:numPr>
        <w:tabs>
          <w:tab w:val="left" w:pos="539"/>
        </w:tabs>
        <w:suppressAutoHyphens/>
        <w:autoSpaceDN w:val="0"/>
        <w:ind w:left="0" w:firstLine="709"/>
        <w:contextualSpacing/>
        <w:jc w:val="both"/>
        <w:textAlignment w:val="baseline"/>
        <w:rPr>
          <w:lang w:val="x-none"/>
        </w:rPr>
      </w:pPr>
      <w:r w:rsidRPr="00A573D5">
        <w:t>Исполнитель</w:t>
      </w:r>
      <w:r w:rsidRPr="00A573D5">
        <w:rPr>
          <w:lang w:val="x-none"/>
        </w:rPr>
        <w:t xml:space="preserve"> настоящим подтверждает, что не является объектом каких-либо </w:t>
      </w:r>
      <w:r w:rsidRPr="00A573D5">
        <w:t>применимых</w:t>
      </w:r>
      <w:r w:rsidRPr="00A573D5">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A573D5">
        <w:t>применимых</w:t>
      </w:r>
      <w:r w:rsidRPr="00A573D5">
        <w:rPr>
          <w:lang w:val="x-none"/>
        </w:rPr>
        <w:t xml:space="preserve"> санкций.</w:t>
      </w:r>
    </w:p>
    <w:p w14:paraId="2AF21639" w14:textId="77777777" w:rsidR="00817EBD" w:rsidRPr="00A573D5" w:rsidRDefault="00817EBD" w:rsidP="00817EBD">
      <w:pPr>
        <w:pStyle w:val="ac"/>
        <w:tabs>
          <w:tab w:val="left" w:pos="539"/>
        </w:tabs>
        <w:suppressAutoHyphens/>
        <w:ind w:left="0" w:firstLine="709"/>
        <w:jc w:val="both"/>
      </w:pPr>
      <w:r w:rsidRPr="00A573D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44B4FD1" w14:textId="77777777" w:rsidR="00817EBD" w:rsidRPr="00A573D5" w:rsidRDefault="00817EBD" w:rsidP="00684709">
      <w:pPr>
        <w:pStyle w:val="ac"/>
        <w:widowControl w:val="0"/>
        <w:numPr>
          <w:ilvl w:val="1"/>
          <w:numId w:val="1"/>
        </w:numPr>
        <w:tabs>
          <w:tab w:val="left" w:pos="539"/>
        </w:tabs>
        <w:suppressAutoHyphens/>
        <w:autoSpaceDN w:val="0"/>
        <w:ind w:left="0" w:firstLine="709"/>
        <w:contextualSpacing/>
        <w:jc w:val="both"/>
        <w:textAlignment w:val="baseline"/>
        <w:rPr>
          <w:lang w:val="x-none"/>
        </w:rPr>
      </w:pPr>
      <w:r w:rsidRPr="00A573D5">
        <w:t>Исполнитель</w:t>
      </w:r>
      <w:r w:rsidRPr="00A573D5">
        <w:rPr>
          <w:lang w:val="x-none"/>
        </w:rPr>
        <w:t xml:space="preserve"> обязуется уведомить </w:t>
      </w:r>
      <w:r w:rsidRPr="00A573D5">
        <w:t>Заказчика</w:t>
      </w:r>
      <w:r w:rsidRPr="00A573D5">
        <w:rPr>
          <w:lang w:val="x-none"/>
        </w:rPr>
        <w:t xml:space="preserve"> немедленно, если </w:t>
      </w:r>
      <w:r w:rsidRPr="00A573D5">
        <w:t>Исполнитель</w:t>
      </w:r>
      <w:r w:rsidRPr="00A573D5">
        <w:rPr>
          <w:lang w:val="x-none"/>
        </w:rPr>
        <w:t xml:space="preserve"> или любое другое физическое или юридическое лицо, указанное в п</w:t>
      </w:r>
      <w:r w:rsidRPr="00A573D5">
        <w:t xml:space="preserve">ункте </w:t>
      </w:r>
      <w:r w:rsidR="00787A52">
        <w:t>15.</w:t>
      </w:r>
      <w:r w:rsidRPr="00A573D5">
        <w:t>1</w:t>
      </w:r>
      <w:r w:rsidRPr="00A573D5">
        <w:rPr>
          <w:lang w:val="x-none"/>
        </w:rPr>
        <w:t>, станет объектом каких-либо применимых санкций после заключения Договора</w:t>
      </w:r>
      <w:r w:rsidRPr="00A573D5">
        <w:t>.</w:t>
      </w:r>
      <w:r w:rsidRPr="00A573D5">
        <w:rPr>
          <w:lang w:val="x-none"/>
        </w:rPr>
        <w:t xml:space="preserve">  </w:t>
      </w:r>
    </w:p>
    <w:p w14:paraId="7841C6DC" w14:textId="77777777" w:rsidR="00817EBD" w:rsidRPr="00A573D5" w:rsidRDefault="00817EBD" w:rsidP="00684709">
      <w:pPr>
        <w:pStyle w:val="ac"/>
        <w:widowControl w:val="0"/>
        <w:numPr>
          <w:ilvl w:val="1"/>
          <w:numId w:val="1"/>
        </w:numPr>
        <w:tabs>
          <w:tab w:val="left" w:pos="539"/>
        </w:tabs>
        <w:suppressAutoHyphens/>
        <w:autoSpaceDN w:val="0"/>
        <w:ind w:left="0" w:firstLine="709"/>
        <w:contextualSpacing/>
        <w:jc w:val="both"/>
        <w:textAlignment w:val="baseline"/>
        <w:rPr>
          <w:lang w:val="x-none"/>
        </w:rPr>
      </w:pPr>
      <w:r w:rsidRPr="00A573D5">
        <w:t>Заказчик</w:t>
      </w:r>
      <w:r w:rsidRPr="00A573D5">
        <w:rPr>
          <w:lang w:val="x-none"/>
        </w:rPr>
        <w:t xml:space="preserve"> имеет право немедленно расторгнуть</w:t>
      </w:r>
      <w:r w:rsidRPr="00A573D5">
        <w:t xml:space="preserve"> </w:t>
      </w:r>
      <w:r w:rsidRPr="00A573D5">
        <w:rPr>
          <w:lang w:val="x-none"/>
        </w:rPr>
        <w:t>и (или) прекратить исполнение Договор</w:t>
      </w:r>
      <w:r w:rsidRPr="00A573D5">
        <w:t>а</w:t>
      </w:r>
      <w:r w:rsidRPr="00A573D5">
        <w:rPr>
          <w:lang w:val="x-none"/>
        </w:rPr>
        <w:t xml:space="preserve">, если станет известно, что </w:t>
      </w:r>
      <w:r w:rsidRPr="00A573D5">
        <w:t>Исполнитель</w:t>
      </w:r>
      <w:r w:rsidRPr="00A573D5">
        <w:rPr>
          <w:lang w:val="x-none"/>
        </w:rPr>
        <w:t xml:space="preserve"> или любое другое физическое или юридическое лицо, указанное в п</w:t>
      </w:r>
      <w:r w:rsidRPr="00A573D5">
        <w:t xml:space="preserve">ункте </w:t>
      </w:r>
      <w:r w:rsidR="00787A52">
        <w:t>15.</w:t>
      </w:r>
      <w:r w:rsidRPr="00A573D5">
        <w:t>1</w:t>
      </w:r>
      <w:r w:rsidRPr="00A573D5">
        <w:rPr>
          <w:lang w:val="x-none"/>
        </w:rPr>
        <w:t>, являлось объектом применимых санкций в момент заключения Договора</w:t>
      </w:r>
      <w:r w:rsidRPr="00A573D5">
        <w:t xml:space="preserve"> и данная информация не была раскрыта</w:t>
      </w:r>
      <w:r w:rsidRPr="00A573D5">
        <w:rPr>
          <w:lang w:val="x-none"/>
        </w:rPr>
        <w:t xml:space="preserve">, или если </w:t>
      </w:r>
      <w:r w:rsidRPr="00A573D5">
        <w:t>Исполнитель</w:t>
      </w:r>
      <w:r w:rsidRPr="00A573D5">
        <w:rPr>
          <w:lang w:val="x-none"/>
        </w:rPr>
        <w:t xml:space="preserve"> или любое физическое или юридическое лицо, указанное в п</w:t>
      </w:r>
      <w:r w:rsidRPr="00A573D5">
        <w:t>ункте</w:t>
      </w:r>
      <w:r w:rsidRPr="00A573D5">
        <w:rPr>
          <w:lang w:val="x-none"/>
        </w:rPr>
        <w:t xml:space="preserve"> </w:t>
      </w:r>
      <w:r w:rsidR="00787A52">
        <w:t>15.</w:t>
      </w:r>
      <w:r w:rsidRPr="00A573D5">
        <w:t xml:space="preserve">1 </w:t>
      </w:r>
      <w:r w:rsidRPr="00A573D5">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76E022" w14:textId="77777777" w:rsidR="00817EBD" w:rsidRPr="00A573D5" w:rsidRDefault="00817EBD" w:rsidP="00684709">
      <w:pPr>
        <w:pStyle w:val="ac"/>
        <w:widowControl w:val="0"/>
        <w:numPr>
          <w:ilvl w:val="1"/>
          <w:numId w:val="1"/>
        </w:numPr>
        <w:tabs>
          <w:tab w:val="left" w:pos="539"/>
        </w:tabs>
        <w:suppressAutoHyphens/>
        <w:autoSpaceDN w:val="0"/>
        <w:ind w:left="0" w:firstLine="709"/>
        <w:contextualSpacing/>
        <w:jc w:val="both"/>
        <w:textAlignment w:val="baseline"/>
        <w:rPr>
          <w:lang w:val="x-none"/>
        </w:rPr>
      </w:pPr>
      <w:r w:rsidRPr="00A573D5">
        <w:rPr>
          <w:lang w:val="x-none"/>
        </w:rPr>
        <w:t xml:space="preserve">Расторжение и (или) прекращение исполнения Договора согласно пункту </w:t>
      </w:r>
      <w:r w:rsidR="00730454">
        <w:t>15.</w:t>
      </w:r>
      <w:r w:rsidRPr="00A573D5">
        <w:t>3</w:t>
      </w:r>
      <w:r w:rsidR="00730454">
        <w:t>.</w:t>
      </w:r>
      <w:r w:rsidRPr="00A573D5">
        <w:t xml:space="preserve"> </w:t>
      </w:r>
      <w:r w:rsidRPr="00A573D5">
        <w:rPr>
          <w:lang w:val="x-none"/>
        </w:rPr>
        <w:t xml:space="preserve">не создаёт для </w:t>
      </w:r>
      <w:r w:rsidRPr="00A573D5">
        <w:t>Заказчика</w:t>
      </w:r>
      <w:r w:rsidRPr="00A573D5">
        <w:rPr>
          <w:lang w:val="x-none"/>
        </w:rPr>
        <w:t xml:space="preserve"> обязательства в отношении возмещения расходов/убытков, иных платежей и/или затрат </w:t>
      </w:r>
      <w:r w:rsidRPr="00A573D5">
        <w:t>Исполнителя</w:t>
      </w:r>
      <w:r w:rsidRPr="00A573D5">
        <w:rPr>
          <w:lang w:val="x-none"/>
        </w:rPr>
        <w:t>, возникающих/возникших в связи с таким расторжением и (или) прекращением исполнения.</w:t>
      </w:r>
      <w:r w:rsidRPr="00A573D5">
        <w:t xml:space="preserve"> </w:t>
      </w:r>
      <w:r w:rsidRPr="00A573D5">
        <w:rPr>
          <w:lang w:val="x-none"/>
        </w:rPr>
        <w:t xml:space="preserve">Расторжение и (или) прекращение </w:t>
      </w:r>
      <w:r w:rsidRPr="00A573D5">
        <w:rPr>
          <w:lang w:val="x-none"/>
        </w:rPr>
        <w:lastRenderedPageBreak/>
        <w:t xml:space="preserve">исполнения Договора </w:t>
      </w:r>
      <w:r w:rsidRPr="00A573D5">
        <w:t xml:space="preserve">осуществляется путем направления Заказчиком письменного уведомления не позднее, чем за 10 (десять) календарных дней до даты </w:t>
      </w:r>
      <w:r w:rsidRPr="00A573D5">
        <w:rPr>
          <w:lang w:val="x-none"/>
        </w:rPr>
        <w:t>расторжени</w:t>
      </w:r>
      <w:r w:rsidRPr="00A573D5">
        <w:t>я</w:t>
      </w:r>
      <w:r w:rsidRPr="00A573D5">
        <w:rPr>
          <w:lang w:val="x-none"/>
        </w:rPr>
        <w:t xml:space="preserve"> и (или) </w:t>
      </w:r>
      <w:r w:rsidRPr="00A573D5">
        <w:t>прекращения действия Договора. Договор считается расторгнутым и (или) прекращенным с даты, указанной в уведомлении о расторжении Договора.</w:t>
      </w:r>
    </w:p>
    <w:p w14:paraId="018135B9" w14:textId="77777777" w:rsidR="00A573D5" w:rsidRPr="00A573D5" w:rsidRDefault="00A573D5" w:rsidP="00A573D5">
      <w:pPr>
        <w:pStyle w:val="ac"/>
        <w:widowControl w:val="0"/>
        <w:tabs>
          <w:tab w:val="left" w:pos="539"/>
        </w:tabs>
        <w:suppressAutoHyphens/>
        <w:autoSpaceDN w:val="0"/>
        <w:ind w:left="709"/>
        <w:contextualSpacing/>
        <w:jc w:val="both"/>
        <w:textAlignment w:val="baseline"/>
        <w:rPr>
          <w:lang w:val="x-none"/>
        </w:rPr>
      </w:pPr>
    </w:p>
    <w:p w14:paraId="54F6A49E" w14:textId="77777777" w:rsidR="00817EBD" w:rsidRPr="00A573D5" w:rsidRDefault="00817EBD" w:rsidP="00757252">
      <w:pPr>
        <w:pStyle w:val="ac"/>
        <w:widowControl w:val="0"/>
        <w:numPr>
          <w:ilvl w:val="0"/>
          <w:numId w:val="1"/>
        </w:numPr>
        <w:tabs>
          <w:tab w:val="left" w:pos="539"/>
        </w:tabs>
        <w:suppressAutoHyphens/>
        <w:autoSpaceDN w:val="0"/>
        <w:spacing w:before="120" w:after="120"/>
        <w:ind w:left="0" w:firstLine="993"/>
        <w:jc w:val="center"/>
        <w:textAlignment w:val="baseline"/>
        <w:rPr>
          <w:b/>
          <w:bCs/>
        </w:rPr>
      </w:pPr>
      <w:r w:rsidRPr="00A573D5">
        <w:rPr>
          <w:b/>
          <w:bCs/>
        </w:rPr>
        <w:t>Отказ от найма работников</w:t>
      </w:r>
    </w:p>
    <w:p w14:paraId="151613E6" w14:textId="77777777" w:rsidR="00817EBD" w:rsidRPr="00A573D5" w:rsidRDefault="00817EBD" w:rsidP="00684709">
      <w:pPr>
        <w:pStyle w:val="RUS11"/>
        <w:widowControl w:val="0"/>
        <w:numPr>
          <w:ilvl w:val="1"/>
          <w:numId w:val="1"/>
        </w:numPr>
        <w:tabs>
          <w:tab w:val="left" w:pos="529"/>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B061CF9" w14:textId="77777777" w:rsidR="00817EBD" w:rsidRPr="00A573D5" w:rsidRDefault="00817EBD" w:rsidP="00684709">
      <w:pPr>
        <w:pStyle w:val="RUS11"/>
        <w:widowControl w:val="0"/>
        <w:numPr>
          <w:ilvl w:val="1"/>
          <w:numId w:val="1"/>
        </w:numPr>
        <w:tabs>
          <w:tab w:val="left" w:pos="534"/>
        </w:tabs>
        <w:spacing w:after="0" w:line="240" w:lineRule="auto"/>
        <w:ind w:left="0" w:firstLine="709"/>
        <w:rPr>
          <w:rFonts w:ascii="Times New Roman" w:hAnsi="Times New Roman"/>
          <w:sz w:val="24"/>
          <w:szCs w:val="24"/>
        </w:rPr>
      </w:pPr>
      <w:r w:rsidRPr="00A573D5">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4923BB3" w14:textId="77777777" w:rsidR="00694074" w:rsidRDefault="00817EBD" w:rsidP="00694074">
      <w:pPr>
        <w:pStyle w:val="RUS11"/>
        <w:widowControl w:val="0"/>
        <w:numPr>
          <w:ilvl w:val="1"/>
          <w:numId w:val="1"/>
        </w:numPr>
        <w:tabs>
          <w:tab w:val="left" w:pos="529"/>
        </w:tabs>
        <w:spacing w:after="0" w:line="240" w:lineRule="auto"/>
        <w:ind w:left="0" w:firstLine="709"/>
        <w:rPr>
          <w:rFonts w:ascii="Times New Roman" w:hAnsi="Times New Roman"/>
          <w:sz w:val="24"/>
          <w:szCs w:val="24"/>
          <w:lang w:eastAsia="en-US"/>
        </w:rPr>
      </w:pPr>
      <w:r w:rsidRPr="00A573D5">
        <w:rPr>
          <w:rFonts w:ascii="Times New Roman" w:hAnsi="Times New Roman"/>
          <w:sz w:val="24"/>
          <w:szCs w:val="24"/>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79090130" w14:textId="77777777" w:rsidR="00694074" w:rsidRDefault="00694074" w:rsidP="00694074">
      <w:pPr>
        <w:pStyle w:val="RUS11"/>
        <w:widowControl w:val="0"/>
        <w:numPr>
          <w:ilvl w:val="0"/>
          <w:numId w:val="0"/>
        </w:numPr>
        <w:tabs>
          <w:tab w:val="left" w:pos="529"/>
        </w:tabs>
        <w:spacing w:after="0" w:line="240" w:lineRule="auto"/>
        <w:ind w:left="360"/>
        <w:rPr>
          <w:b/>
          <w:bCs/>
        </w:rPr>
      </w:pPr>
    </w:p>
    <w:p w14:paraId="697F935C" w14:textId="77777777" w:rsidR="00817EBD" w:rsidRPr="00694074" w:rsidRDefault="00434E86" w:rsidP="00694074">
      <w:pPr>
        <w:pStyle w:val="RUS11"/>
        <w:widowControl w:val="0"/>
        <w:numPr>
          <w:ilvl w:val="0"/>
          <w:numId w:val="0"/>
        </w:numPr>
        <w:tabs>
          <w:tab w:val="left" w:pos="529"/>
        </w:tabs>
        <w:spacing w:after="0" w:line="240" w:lineRule="auto"/>
        <w:ind w:left="360"/>
        <w:jc w:val="center"/>
        <w:rPr>
          <w:rFonts w:ascii="Times New Roman" w:hAnsi="Times New Roman"/>
          <w:sz w:val="24"/>
          <w:szCs w:val="24"/>
          <w:lang w:eastAsia="en-US"/>
        </w:rPr>
      </w:pPr>
      <w:r w:rsidRPr="00740748">
        <w:rPr>
          <w:rFonts w:ascii="Times New Roman" w:hAnsi="Times New Roman"/>
          <w:bCs/>
          <w:sz w:val="24"/>
          <w:szCs w:val="24"/>
        </w:rPr>
        <w:t>17.</w:t>
      </w:r>
      <w:r w:rsidR="00817EBD" w:rsidRPr="00694074">
        <w:rPr>
          <w:rFonts w:ascii="Times New Roman" w:hAnsi="Times New Roman"/>
          <w:b/>
          <w:bCs/>
          <w:sz w:val="24"/>
          <w:szCs w:val="24"/>
        </w:rPr>
        <w:t>Опубликование информации о Договоре</w:t>
      </w:r>
    </w:p>
    <w:p w14:paraId="5E451340" w14:textId="77777777" w:rsidR="00817EBD" w:rsidRPr="00A573D5" w:rsidRDefault="00434E86" w:rsidP="00694074">
      <w:pPr>
        <w:pStyle w:val="RUS11"/>
        <w:widowControl w:val="0"/>
        <w:numPr>
          <w:ilvl w:val="0"/>
          <w:numId w:val="0"/>
        </w:numPr>
        <w:spacing w:after="0" w:line="240" w:lineRule="auto"/>
        <w:rPr>
          <w:rFonts w:ascii="Times New Roman" w:hAnsi="Times New Roman"/>
          <w:sz w:val="24"/>
          <w:szCs w:val="24"/>
        </w:rPr>
      </w:pPr>
      <w:r>
        <w:rPr>
          <w:rFonts w:ascii="Times New Roman" w:eastAsia="Times New Roman" w:hAnsi="Times New Roman"/>
          <w:b/>
          <w:bCs/>
          <w:sz w:val="24"/>
          <w:szCs w:val="24"/>
        </w:rPr>
        <w:t xml:space="preserve">           </w:t>
      </w:r>
      <w:r w:rsidR="00817EBD" w:rsidRPr="00A573D5">
        <w:rPr>
          <w:rFonts w:ascii="Times New Roman" w:hAnsi="Times New Roman"/>
          <w:sz w:val="24"/>
          <w:szCs w:val="24"/>
        </w:rPr>
        <w:t>1</w:t>
      </w:r>
      <w:r w:rsidR="00977BA9" w:rsidRPr="00A573D5">
        <w:rPr>
          <w:rFonts w:ascii="Times New Roman" w:hAnsi="Times New Roman"/>
          <w:sz w:val="24"/>
          <w:szCs w:val="24"/>
        </w:rPr>
        <w:t>7</w:t>
      </w:r>
      <w:r w:rsidR="00817EBD" w:rsidRPr="00A573D5">
        <w:rPr>
          <w:rFonts w:ascii="Times New Roman" w:hAnsi="Times New Roman"/>
          <w:sz w:val="24"/>
          <w:szCs w:val="24"/>
        </w:rPr>
        <w:t xml:space="preserve">. 1. </w:t>
      </w:r>
      <w:r w:rsidR="00817EBD" w:rsidRPr="00A573D5">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B006E7F" w14:textId="77777777" w:rsidR="00817EBD" w:rsidRDefault="00817EBD" w:rsidP="00684709">
      <w:pPr>
        <w:pStyle w:val="RUS11"/>
        <w:widowControl w:val="0"/>
        <w:numPr>
          <w:ilvl w:val="0"/>
          <w:numId w:val="0"/>
        </w:numPr>
        <w:spacing w:after="0" w:line="240" w:lineRule="auto"/>
        <w:ind w:firstLine="709"/>
        <w:rPr>
          <w:rFonts w:ascii="Times New Roman" w:hAnsi="Times New Roman"/>
          <w:sz w:val="24"/>
          <w:szCs w:val="24"/>
        </w:rPr>
      </w:pPr>
      <w:r w:rsidRPr="00A573D5">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A9BB55B" w14:textId="77777777" w:rsidR="00771773" w:rsidRDefault="000C2A5D" w:rsidP="00694074">
      <w:pPr>
        <w:keepNext/>
        <w:rPr>
          <w:b/>
        </w:rPr>
      </w:pPr>
      <w:r>
        <w:rPr>
          <w:b/>
        </w:rPr>
        <w:t xml:space="preserve">            </w:t>
      </w:r>
    </w:p>
    <w:p w14:paraId="42895F3E" w14:textId="77777777" w:rsidR="00771773" w:rsidRDefault="00957E8F" w:rsidP="00771773">
      <w:pPr>
        <w:keepNext/>
      </w:pPr>
      <w:r>
        <w:rPr>
          <w:b/>
        </w:rPr>
        <w:t xml:space="preserve">                              </w:t>
      </w:r>
      <w:r w:rsidR="00694074">
        <w:rPr>
          <w:b/>
        </w:rPr>
        <w:t xml:space="preserve">     </w:t>
      </w:r>
      <w:r w:rsidR="00757252" w:rsidRPr="00740748">
        <w:rPr>
          <w:rFonts w:eastAsia="Calibri"/>
        </w:rPr>
        <w:t>1</w:t>
      </w:r>
      <w:r w:rsidRPr="00740748">
        <w:rPr>
          <w:rFonts w:eastAsia="Calibri"/>
        </w:rPr>
        <w:t>8</w:t>
      </w:r>
      <w:r w:rsidR="00757252">
        <w:rPr>
          <w:rFonts w:ascii="Calibri" w:eastAsia="Calibri" w:hAnsi="Calibri"/>
          <w:sz w:val="20"/>
          <w:szCs w:val="20"/>
        </w:rPr>
        <w:t>.</w:t>
      </w:r>
      <w:r w:rsidR="000C2A5D" w:rsidRPr="000C2A5D">
        <w:rPr>
          <w:rFonts w:ascii="Calibri" w:eastAsia="Calibri" w:hAnsi="Calibri"/>
          <w:sz w:val="20"/>
          <w:szCs w:val="20"/>
        </w:rPr>
        <w:t xml:space="preserve">  </w:t>
      </w:r>
      <w:r w:rsidR="00817EBD" w:rsidRPr="00757252">
        <w:rPr>
          <w:b/>
          <w:bCs/>
        </w:rPr>
        <w:t>Заключительные положения</w:t>
      </w:r>
      <w:r>
        <w:t xml:space="preserve">    </w:t>
      </w:r>
    </w:p>
    <w:p w14:paraId="2B1798AE" w14:textId="32C023AD" w:rsidR="00817EBD" w:rsidRPr="00A573D5" w:rsidRDefault="00957E8F" w:rsidP="00771773">
      <w:pPr>
        <w:pStyle w:val="RUS11"/>
        <w:widowControl w:val="0"/>
        <w:numPr>
          <w:ilvl w:val="0"/>
          <w:numId w:val="0"/>
        </w:numPr>
        <w:tabs>
          <w:tab w:val="left" w:pos="709"/>
        </w:tabs>
        <w:spacing w:after="0" w:line="240" w:lineRule="auto"/>
        <w:ind w:firstLine="709"/>
        <w:rPr>
          <w:rFonts w:ascii="Times New Roman" w:hAnsi="Times New Roman"/>
          <w:sz w:val="24"/>
          <w:szCs w:val="24"/>
        </w:rPr>
      </w:pPr>
      <w:r>
        <w:rPr>
          <w:rFonts w:ascii="Times New Roman" w:hAnsi="Times New Roman"/>
          <w:sz w:val="24"/>
          <w:szCs w:val="24"/>
        </w:rPr>
        <w:t>18</w:t>
      </w:r>
      <w:r w:rsidR="00757252">
        <w:rPr>
          <w:rFonts w:ascii="Times New Roman" w:hAnsi="Times New Roman"/>
          <w:sz w:val="24"/>
          <w:szCs w:val="24"/>
        </w:rPr>
        <w:t>.1.</w:t>
      </w:r>
      <w:r w:rsidR="00757252" w:rsidRPr="00A573D5">
        <w:rPr>
          <w:rFonts w:ascii="Times New Roman" w:hAnsi="Times New Roman"/>
          <w:sz w:val="24"/>
          <w:szCs w:val="24"/>
        </w:rPr>
        <w:t xml:space="preserve"> Договор</w:t>
      </w:r>
      <w:r w:rsidR="00817EBD" w:rsidRPr="00A573D5">
        <w:rPr>
          <w:rFonts w:ascii="Times New Roman" w:hAnsi="Times New Roman"/>
          <w:sz w:val="24"/>
          <w:szCs w:val="24"/>
        </w:rPr>
        <w:t xml:space="preserve"> вступает в силу с момента </w:t>
      </w:r>
      <w:r w:rsidR="00231287">
        <w:rPr>
          <w:rFonts w:ascii="Times New Roman" w:hAnsi="Times New Roman"/>
          <w:sz w:val="24"/>
          <w:szCs w:val="24"/>
        </w:rPr>
        <w:t>его подписания обеими Сторонами, распространяет свое действие на отношени</w:t>
      </w:r>
      <w:r w:rsidR="000C55F9">
        <w:rPr>
          <w:rFonts w:ascii="Times New Roman" w:hAnsi="Times New Roman"/>
          <w:sz w:val="24"/>
          <w:szCs w:val="24"/>
        </w:rPr>
        <w:t>я сторон</w:t>
      </w:r>
      <w:r w:rsidR="000C55F9" w:rsidRPr="00E840A7">
        <w:rPr>
          <w:rFonts w:ascii="Times New Roman" w:hAnsi="Times New Roman"/>
          <w:sz w:val="24"/>
          <w:szCs w:val="24"/>
        </w:rPr>
        <w:t xml:space="preserve">, возникшие </w:t>
      </w:r>
      <w:r w:rsidR="0002779E" w:rsidRPr="00E840A7">
        <w:rPr>
          <w:rFonts w:ascii="Times New Roman" w:hAnsi="Times New Roman"/>
          <w:sz w:val="24"/>
          <w:szCs w:val="24"/>
        </w:rPr>
        <w:t xml:space="preserve">с </w:t>
      </w:r>
      <w:r w:rsidR="00C628F6" w:rsidRPr="00E840A7">
        <w:rPr>
          <w:rFonts w:ascii="Times New Roman" w:hAnsi="Times New Roman"/>
          <w:sz w:val="24"/>
          <w:szCs w:val="24"/>
        </w:rPr>
        <w:t>«</w:t>
      </w:r>
      <w:r w:rsidR="00C628F6">
        <w:rPr>
          <w:rFonts w:ascii="Times New Roman" w:hAnsi="Times New Roman"/>
          <w:sz w:val="24"/>
          <w:szCs w:val="24"/>
        </w:rPr>
        <w:t xml:space="preserve">      » </w:t>
      </w:r>
      <w:r w:rsidR="000C55F9" w:rsidRPr="00E840A7">
        <w:rPr>
          <w:rFonts w:ascii="Times New Roman" w:hAnsi="Times New Roman"/>
          <w:sz w:val="24"/>
          <w:szCs w:val="24"/>
        </w:rPr>
        <w:t xml:space="preserve"> </w:t>
      </w:r>
      <w:r w:rsidR="0002779E" w:rsidRPr="00E840A7">
        <w:rPr>
          <w:rFonts w:ascii="Times New Roman" w:hAnsi="Times New Roman"/>
          <w:sz w:val="24"/>
          <w:szCs w:val="24"/>
        </w:rPr>
        <w:t>2022</w:t>
      </w:r>
      <w:r w:rsidR="00C029BE" w:rsidRPr="00E840A7">
        <w:rPr>
          <w:rFonts w:ascii="Times New Roman" w:hAnsi="Times New Roman"/>
          <w:sz w:val="24"/>
          <w:szCs w:val="24"/>
        </w:rPr>
        <w:t xml:space="preserve"> г</w:t>
      </w:r>
      <w:r w:rsidR="00E840A7">
        <w:rPr>
          <w:rFonts w:ascii="Times New Roman" w:hAnsi="Times New Roman"/>
          <w:sz w:val="24"/>
          <w:szCs w:val="24"/>
        </w:rPr>
        <w:t>.</w:t>
      </w:r>
    </w:p>
    <w:p w14:paraId="434905CE" w14:textId="77777777" w:rsidR="00817EBD" w:rsidRPr="00A573D5" w:rsidRDefault="00957E8F" w:rsidP="00771773">
      <w:pPr>
        <w:pStyle w:val="RUS11"/>
        <w:widowControl w:val="0"/>
        <w:numPr>
          <w:ilvl w:val="0"/>
          <w:numId w:val="0"/>
        </w:numPr>
        <w:tabs>
          <w:tab w:val="left" w:pos="360"/>
          <w:tab w:val="left" w:pos="709"/>
        </w:tabs>
        <w:spacing w:after="0" w:line="240" w:lineRule="auto"/>
        <w:ind w:left="1" w:firstLine="709"/>
        <w:rPr>
          <w:rFonts w:ascii="Times New Roman" w:hAnsi="Times New Roman"/>
          <w:sz w:val="24"/>
          <w:szCs w:val="24"/>
        </w:rPr>
      </w:pPr>
      <w:r>
        <w:rPr>
          <w:rFonts w:ascii="Times New Roman" w:hAnsi="Times New Roman"/>
          <w:sz w:val="24"/>
          <w:szCs w:val="24"/>
        </w:rPr>
        <w:t>18</w:t>
      </w:r>
      <w:r w:rsidR="00757252">
        <w:rPr>
          <w:rFonts w:ascii="Times New Roman" w:hAnsi="Times New Roman"/>
          <w:sz w:val="24"/>
          <w:szCs w:val="24"/>
        </w:rPr>
        <w:t>.2</w:t>
      </w:r>
      <w:r w:rsidR="002C0588">
        <w:rPr>
          <w:rFonts w:ascii="Times New Roman" w:hAnsi="Times New Roman"/>
          <w:sz w:val="24"/>
          <w:szCs w:val="24"/>
        </w:rPr>
        <w:t xml:space="preserve">. </w:t>
      </w:r>
      <w:r w:rsidR="00817EBD" w:rsidRPr="00A573D5">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3708B52" w14:textId="77777777" w:rsidR="00817EBD" w:rsidRPr="00A573D5" w:rsidRDefault="00957E8F" w:rsidP="00771773">
      <w:pPr>
        <w:pStyle w:val="RUS11"/>
        <w:widowControl w:val="0"/>
        <w:numPr>
          <w:ilvl w:val="0"/>
          <w:numId w:val="0"/>
        </w:numPr>
        <w:tabs>
          <w:tab w:val="left" w:pos="709"/>
        </w:tabs>
        <w:spacing w:after="0" w:line="240" w:lineRule="auto"/>
        <w:ind w:firstLine="709"/>
        <w:rPr>
          <w:rFonts w:ascii="Times New Roman" w:hAnsi="Times New Roman"/>
          <w:sz w:val="24"/>
          <w:szCs w:val="24"/>
        </w:rPr>
      </w:pPr>
      <w:r>
        <w:rPr>
          <w:rFonts w:ascii="Times New Roman" w:hAnsi="Times New Roman"/>
          <w:sz w:val="24"/>
          <w:szCs w:val="24"/>
        </w:rPr>
        <w:t>18</w:t>
      </w:r>
      <w:r w:rsidR="002C0588">
        <w:rPr>
          <w:rFonts w:ascii="Times New Roman" w:hAnsi="Times New Roman"/>
          <w:sz w:val="24"/>
          <w:szCs w:val="24"/>
        </w:rPr>
        <w:t xml:space="preserve">.3. </w:t>
      </w:r>
      <w:r w:rsidR="00817EBD" w:rsidRPr="00A573D5">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F9DC0AC" w14:textId="77777777" w:rsidR="00817EBD" w:rsidRPr="00A573D5" w:rsidRDefault="00771773" w:rsidP="00771773">
      <w:pPr>
        <w:pStyle w:val="RUS11"/>
        <w:widowControl w:val="0"/>
        <w:numPr>
          <w:ilvl w:val="0"/>
          <w:numId w:val="0"/>
        </w:numPr>
        <w:tabs>
          <w:tab w:val="left" w:pos="360"/>
          <w:tab w:val="left" w:pos="709"/>
        </w:tabs>
        <w:spacing w:after="0" w:line="240" w:lineRule="auto"/>
        <w:ind w:left="1" w:firstLine="567"/>
        <w:rPr>
          <w:rFonts w:ascii="Times New Roman" w:hAnsi="Times New Roman"/>
          <w:sz w:val="24"/>
          <w:szCs w:val="24"/>
        </w:rPr>
      </w:pPr>
      <w:r>
        <w:rPr>
          <w:rFonts w:ascii="Times New Roman" w:hAnsi="Times New Roman"/>
          <w:sz w:val="24"/>
          <w:szCs w:val="24"/>
        </w:rPr>
        <w:t xml:space="preserve">  1</w:t>
      </w:r>
      <w:r w:rsidR="00957E8F">
        <w:rPr>
          <w:rFonts w:ascii="Times New Roman" w:hAnsi="Times New Roman"/>
          <w:sz w:val="24"/>
          <w:szCs w:val="24"/>
        </w:rPr>
        <w:t>8</w:t>
      </w:r>
      <w:r w:rsidR="002C0588">
        <w:rPr>
          <w:rFonts w:ascii="Times New Roman" w:hAnsi="Times New Roman"/>
          <w:sz w:val="24"/>
          <w:szCs w:val="24"/>
        </w:rPr>
        <w:t xml:space="preserve">.4. </w:t>
      </w:r>
      <w:r w:rsidR="00817EBD" w:rsidRPr="00A573D5">
        <w:rPr>
          <w:rFonts w:ascii="Times New Roman" w:hAnsi="Times New Roman"/>
          <w:sz w:val="24"/>
          <w:szCs w:val="24"/>
        </w:rPr>
        <w:t>Договор является обязательным для правопреемников Сторон.</w:t>
      </w:r>
    </w:p>
    <w:p w14:paraId="11F5784E" w14:textId="77777777" w:rsidR="00817EBD" w:rsidRPr="00A573D5" w:rsidRDefault="00771773" w:rsidP="00771773">
      <w:pPr>
        <w:pStyle w:val="RUS11"/>
        <w:widowControl w:val="0"/>
        <w:numPr>
          <w:ilvl w:val="0"/>
          <w:numId w:val="0"/>
        </w:numPr>
        <w:tabs>
          <w:tab w:val="left" w:pos="709"/>
          <w:tab w:val="left" w:pos="851"/>
        </w:tabs>
        <w:spacing w:after="0" w:line="240" w:lineRule="auto"/>
        <w:ind w:firstLine="709"/>
        <w:rPr>
          <w:rFonts w:ascii="Times New Roman" w:hAnsi="Times New Roman"/>
          <w:sz w:val="24"/>
          <w:szCs w:val="24"/>
        </w:rPr>
      </w:pPr>
      <w:bookmarkStart w:id="10" w:name="_Ref496809304"/>
      <w:r>
        <w:rPr>
          <w:rFonts w:ascii="Times New Roman" w:hAnsi="Times New Roman"/>
          <w:sz w:val="24"/>
          <w:szCs w:val="24"/>
        </w:rPr>
        <w:t>1</w:t>
      </w:r>
      <w:r w:rsidR="00957E8F">
        <w:rPr>
          <w:rFonts w:ascii="Times New Roman" w:hAnsi="Times New Roman"/>
          <w:sz w:val="24"/>
          <w:szCs w:val="24"/>
        </w:rPr>
        <w:t>8</w:t>
      </w:r>
      <w:r w:rsidR="002C0588">
        <w:rPr>
          <w:rFonts w:ascii="Times New Roman" w:hAnsi="Times New Roman"/>
          <w:sz w:val="24"/>
          <w:szCs w:val="24"/>
        </w:rPr>
        <w:t xml:space="preserve">.5. </w:t>
      </w:r>
      <w:r w:rsidR="00817EBD" w:rsidRPr="00A573D5">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1114F885" w14:textId="77777777" w:rsidR="002F52FB" w:rsidRPr="008960D5" w:rsidRDefault="00957E8F" w:rsidP="00771773">
      <w:pPr>
        <w:ind w:firstLine="709"/>
      </w:pPr>
      <w:r>
        <w:lastRenderedPageBreak/>
        <w:t>18</w:t>
      </w:r>
      <w:r w:rsidR="002C0588">
        <w:t xml:space="preserve">.6. </w:t>
      </w:r>
      <w:r w:rsidR="00817EBD" w:rsidRPr="00A573D5">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r w:rsidR="002F52FB">
        <w:t xml:space="preserve">        </w:t>
      </w:r>
    </w:p>
    <w:p w14:paraId="394C9FFF" w14:textId="19C26421" w:rsidR="00977BA9" w:rsidRPr="00A573D5" w:rsidRDefault="00957E8F" w:rsidP="00771773">
      <w:pPr>
        <w:ind w:firstLine="709"/>
      </w:pPr>
      <w:r>
        <w:t>18.</w:t>
      </w:r>
      <w:r w:rsidR="002C6172">
        <w:t>7</w:t>
      </w:r>
      <w:r w:rsidR="008960D5">
        <w:t>.</w:t>
      </w:r>
      <w:r w:rsidR="004B1150">
        <w:t xml:space="preserve"> Приложениями</w:t>
      </w:r>
      <w:r w:rsidR="00977BA9" w:rsidRPr="00A573D5">
        <w:t xml:space="preserve"> к настоящему договору и его неотъемлемой частью являются:</w:t>
      </w:r>
    </w:p>
    <w:p w14:paraId="4BA2DDD1" w14:textId="77777777" w:rsidR="004B1150" w:rsidRPr="004B1150" w:rsidRDefault="004B1150" w:rsidP="00694074">
      <w:pPr>
        <w:rPr>
          <w:bCs/>
          <w:vanish/>
          <w:spacing w:val="2"/>
        </w:rPr>
      </w:pPr>
    </w:p>
    <w:p w14:paraId="42246F25" w14:textId="77777777" w:rsidR="004B1150" w:rsidRPr="004B1150" w:rsidRDefault="004B1150" w:rsidP="00694074">
      <w:pPr>
        <w:rPr>
          <w:bCs/>
          <w:vanish/>
          <w:spacing w:val="2"/>
        </w:rPr>
      </w:pPr>
    </w:p>
    <w:p w14:paraId="0AC8BE94" w14:textId="77777777" w:rsidR="004B1150" w:rsidRPr="004B1150" w:rsidRDefault="004B1150" w:rsidP="00694074">
      <w:pPr>
        <w:rPr>
          <w:bCs/>
          <w:vanish/>
          <w:spacing w:val="2"/>
        </w:rPr>
      </w:pPr>
    </w:p>
    <w:p w14:paraId="5243E8F7" w14:textId="77777777" w:rsidR="004B1150" w:rsidRPr="004B1150" w:rsidRDefault="004B1150" w:rsidP="00694074">
      <w:pPr>
        <w:rPr>
          <w:bCs/>
          <w:vanish/>
          <w:spacing w:val="2"/>
        </w:rPr>
      </w:pPr>
    </w:p>
    <w:p w14:paraId="124D2439" w14:textId="77777777" w:rsidR="004B1150" w:rsidRPr="004B1150" w:rsidRDefault="004B1150" w:rsidP="00694074">
      <w:pPr>
        <w:rPr>
          <w:bCs/>
          <w:vanish/>
          <w:spacing w:val="2"/>
        </w:rPr>
      </w:pPr>
    </w:p>
    <w:p w14:paraId="3473660A" w14:textId="77777777" w:rsidR="004B1150" w:rsidRPr="004B1150" w:rsidRDefault="004B1150" w:rsidP="00694074">
      <w:pPr>
        <w:rPr>
          <w:bCs/>
          <w:vanish/>
          <w:spacing w:val="2"/>
        </w:rPr>
      </w:pPr>
    </w:p>
    <w:p w14:paraId="4A1E6479" w14:textId="77777777" w:rsidR="004B1150" w:rsidRPr="004B1150" w:rsidRDefault="004B1150" w:rsidP="00694074">
      <w:pPr>
        <w:rPr>
          <w:bCs/>
          <w:vanish/>
          <w:spacing w:val="2"/>
        </w:rPr>
      </w:pPr>
    </w:p>
    <w:p w14:paraId="0B0163CE" w14:textId="77777777" w:rsidR="004B1150" w:rsidRPr="004B1150" w:rsidRDefault="004B1150" w:rsidP="00694074">
      <w:pPr>
        <w:rPr>
          <w:bCs/>
          <w:vanish/>
          <w:spacing w:val="2"/>
        </w:rPr>
      </w:pPr>
    </w:p>
    <w:p w14:paraId="4F5E9440" w14:textId="77777777" w:rsidR="004B1150" w:rsidRPr="004B1150" w:rsidRDefault="004B1150" w:rsidP="00694074">
      <w:pPr>
        <w:rPr>
          <w:bCs/>
          <w:vanish/>
          <w:spacing w:val="2"/>
        </w:rPr>
      </w:pPr>
    </w:p>
    <w:p w14:paraId="7A6A40D9" w14:textId="736066D7" w:rsidR="0097731F" w:rsidRPr="00A573D5" w:rsidRDefault="00957E8F" w:rsidP="00771773">
      <w:pPr>
        <w:tabs>
          <w:tab w:val="left" w:pos="709"/>
        </w:tabs>
        <w:ind w:firstLine="709"/>
        <w:rPr>
          <w:bCs/>
          <w:spacing w:val="2"/>
        </w:rPr>
      </w:pPr>
      <w:r>
        <w:rPr>
          <w:bCs/>
          <w:spacing w:val="2"/>
        </w:rPr>
        <w:t>18</w:t>
      </w:r>
      <w:r w:rsidR="002C6172">
        <w:rPr>
          <w:bCs/>
          <w:spacing w:val="2"/>
        </w:rPr>
        <w:t>.7</w:t>
      </w:r>
      <w:r w:rsidR="004B1150">
        <w:rPr>
          <w:bCs/>
          <w:spacing w:val="2"/>
        </w:rPr>
        <w:t xml:space="preserve">.1 </w:t>
      </w:r>
      <w:r w:rsidR="00740748">
        <w:rPr>
          <w:bCs/>
          <w:spacing w:val="2"/>
        </w:rPr>
        <w:t>Приложение №1</w:t>
      </w:r>
      <w:r w:rsidR="0097731F" w:rsidRPr="00A573D5">
        <w:rPr>
          <w:bCs/>
          <w:spacing w:val="2"/>
        </w:rPr>
        <w:t xml:space="preserve"> </w:t>
      </w:r>
      <w:r w:rsidR="00771773">
        <w:rPr>
          <w:bCs/>
          <w:spacing w:val="2"/>
        </w:rPr>
        <w:t xml:space="preserve">- </w:t>
      </w:r>
      <w:r w:rsidR="0097731F" w:rsidRPr="00A573D5">
        <w:rPr>
          <w:bCs/>
          <w:spacing w:val="2"/>
        </w:rPr>
        <w:t>П</w:t>
      </w:r>
      <w:r w:rsidR="0097731F" w:rsidRPr="00A573D5">
        <w:t xml:space="preserve">еречень и объем </w:t>
      </w:r>
      <w:r w:rsidR="0097731F" w:rsidRPr="00A573D5">
        <w:rPr>
          <w:bCs/>
          <w:spacing w:val="2"/>
        </w:rPr>
        <w:t>оказываемых услуг по профессиональной уборке помещений Заказчика;</w:t>
      </w:r>
    </w:p>
    <w:p w14:paraId="5946D0B9" w14:textId="63DFAECE" w:rsidR="0097731F" w:rsidRPr="00A573D5" w:rsidRDefault="00126BD7" w:rsidP="00771773">
      <w:pPr>
        <w:tabs>
          <w:tab w:val="left" w:pos="709"/>
        </w:tabs>
        <w:ind w:firstLine="709"/>
        <w:rPr>
          <w:bCs/>
          <w:spacing w:val="2"/>
        </w:rPr>
      </w:pPr>
      <w:r>
        <w:rPr>
          <w:bCs/>
          <w:spacing w:val="2"/>
        </w:rPr>
        <w:t>1</w:t>
      </w:r>
      <w:r w:rsidR="00957E8F">
        <w:rPr>
          <w:bCs/>
          <w:spacing w:val="2"/>
        </w:rPr>
        <w:t>8</w:t>
      </w:r>
      <w:r w:rsidR="002C6172">
        <w:rPr>
          <w:bCs/>
          <w:spacing w:val="2"/>
        </w:rPr>
        <w:t>.7</w:t>
      </w:r>
      <w:r w:rsidR="004B1150">
        <w:rPr>
          <w:bCs/>
          <w:spacing w:val="2"/>
        </w:rPr>
        <w:t>.</w:t>
      </w:r>
      <w:r w:rsidR="009D25CB">
        <w:rPr>
          <w:bCs/>
          <w:spacing w:val="2"/>
        </w:rPr>
        <w:t>2</w:t>
      </w:r>
      <w:r w:rsidR="004B1150">
        <w:rPr>
          <w:bCs/>
          <w:spacing w:val="2"/>
        </w:rPr>
        <w:t xml:space="preserve"> </w:t>
      </w:r>
      <w:r w:rsidR="0097731F" w:rsidRPr="00A573D5">
        <w:rPr>
          <w:bCs/>
          <w:spacing w:val="2"/>
        </w:rPr>
        <w:t>Приложение №</w:t>
      </w:r>
      <w:r w:rsidR="009D25CB">
        <w:rPr>
          <w:bCs/>
          <w:spacing w:val="2"/>
        </w:rPr>
        <w:t>2</w:t>
      </w:r>
      <w:r w:rsidR="0097731F" w:rsidRPr="00A573D5">
        <w:rPr>
          <w:bCs/>
          <w:spacing w:val="2"/>
        </w:rPr>
        <w:t xml:space="preserve"> </w:t>
      </w:r>
      <w:r w:rsidR="00771773">
        <w:rPr>
          <w:bCs/>
          <w:spacing w:val="2"/>
        </w:rPr>
        <w:t>-</w:t>
      </w:r>
      <w:r w:rsidR="0097731F" w:rsidRPr="00A573D5">
        <w:rPr>
          <w:bCs/>
          <w:spacing w:val="2"/>
        </w:rPr>
        <w:t xml:space="preserve"> Соглашение о с</w:t>
      </w:r>
      <w:r w:rsidR="00612E7B">
        <w:rPr>
          <w:bCs/>
          <w:spacing w:val="2"/>
        </w:rPr>
        <w:t>облюдении антикоррупционных ус</w:t>
      </w:r>
      <w:r w:rsidR="00694074">
        <w:rPr>
          <w:bCs/>
          <w:spacing w:val="2"/>
        </w:rPr>
        <w:t>ло</w:t>
      </w:r>
      <w:r w:rsidR="0097731F" w:rsidRPr="00A573D5">
        <w:rPr>
          <w:bCs/>
          <w:spacing w:val="2"/>
        </w:rPr>
        <w:t>вий;</w:t>
      </w:r>
    </w:p>
    <w:p w14:paraId="0CC227D8" w14:textId="2643FC42" w:rsidR="0097731F" w:rsidRDefault="00957E8F" w:rsidP="00771773">
      <w:pPr>
        <w:tabs>
          <w:tab w:val="left" w:pos="709"/>
        </w:tabs>
        <w:ind w:firstLine="709"/>
        <w:rPr>
          <w:bCs/>
          <w:spacing w:val="2"/>
        </w:rPr>
      </w:pPr>
      <w:r>
        <w:rPr>
          <w:bCs/>
          <w:spacing w:val="2"/>
        </w:rPr>
        <w:t>18</w:t>
      </w:r>
      <w:r w:rsidR="002C6172">
        <w:rPr>
          <w:bCs/>
          <w:spacing w:val="2"/>
        </w:rPr>
        <w:t>.7</w:t>
      </w:r>
      <w:r>
        <w:rPr>
          <w:bCs/>
          <w:spacing w:val="2"/>
        </w:rPr>
        <w:t>.</w:t>
      </w:r>
      <w:r w:rsidR="009D25CB">
        <w:rPr>
          <w:bCs/>
          <w:spacing w:val="2"/>
        </w:rPr>
        <w:t>3</w:t>
      </w:r>
      <w:r w:rsidR="004B1150">
        <w:rPr>
          <w:bCs/>
          <w:spacing w:val="2"/>
        </w:rPr>
        <w:t xml:space="preserve"> </w:t>
      </w:r>
      <w:r w:rsidR="0097731F" w:rsidRPr="00A573D5">
        <w:rPr>
          <w:bCs/>
          <w:spacing w:val="2"/>
        </w:rPr>
        <w:t>Приложение №</w:t>
      </w:r>
      <w:r w:rsidR="009D25CB">
        <w:rPr>
          <w:bCs/>
          <w:spacing w:val="2"/>
        </w:rPr>
        <w:t>3</w:t>
      </w:r>
      <w:r w:rsidR="00771773">
        <w:rPr>
          <w:bCs/>
          <w:spacing w:val="2"/>
        </w:rPr>
        <w:t xml:space="preserve"> -</w:t>
      </w:r>
      <w:r w:rsidR="00740748" w:rsidRPr="00A573D5">
        <w:rPr>
          <w:bCs/>
          <w:spacing w:val="2"/>
        </w:rPr>
        <w:t xml:space="preserve"> Соглашение</w:t>
      </w:r>
      <w:r w:rsidR="0097731F" w:rsidRPr="00A573D5">
        <w:rPr>
          <w:bCs/>
          <w:spacing w:val="2"/>
        </w:rPr>
        <w:t xml:space="preserve"> о соблю</w:t>
      </w:r>
      <w:r w:rsidR="00612E7B">
        <w:rPr>
          <w:bCs/>
          <w:spacing w:val="2"/>
        </w:rPr>
        <w:t xml:space="preserve">дении исполнителем требований в </w:t>
      </w:r>
      <w:r w:rsidR="00740748">
        <w:rPr>
          <w:bCs/>
          <w:spacing w:val="2"/>
        </w:rPr>
        <w:t xml:space="preserve">области охраны труда, </w:t>
      </w:r>
      <w:r w:rsidR="0097731F" w:rsidRPr="00A573D5">
        <w:rPr>
          <w:bCs/>
          <w:spacing w:val="2"/>
        </w:rPr>
        <w:t>охраны окружающе</w:t>
      </w:r>
      <w:r w:rsidR="00740748">
        <w:rPr>
          <w:bCs/>
          <w:spacing w:val="2"/>
        </w:rPr>
        <w:t>й среды, пром</w:t>
      </w:r>
      <w:r w:rsidR="00B32E22">
        <w:rPr>
          <w:bCs/>
          <w:spacing w:val="2"/>
        </w:rPr>
        <w:t>ышленной и пожарной</w:t>
      </w:r>
      <w:r w:rsidR="0097731F" w:rsidRPr="00A573D5">
        <w:rPr>
          <w:bCs/>
          <w:spacing w:val="2"/>
        </w:rPr>
        <w:t xml:space="preserve"> безопасности.</w:t>
      </w:r>
    </w:p>
    <w:p w14:paraId="0F7F4CC2" w14:textId="5E8C5747" w:rsidR="00A76749" w:rsidRDefault="00957E8F" w:rsidP="00771773">
      <w:pPr>
        <w:tabs>
          <w:tab w:val="left" w:pos="709"/>
        </w:tabs>
        <w:ind w:firstLine="709"/>
        <w:rPr>
          <w:bCs/>
          <w:spacing w:val="2"/>
        </w:rPr>
      </w:pPr>
      <w:r>
        <w:rPr>
          <w:bCs/>
          <w:spacing w:val="2"/>
        </w:rPr>
        <w:t>18</w:t>
      </w:r>
      <w:r w:rsidR="002C6172">
        <w:rPr>
          <w:bCs/>
          <w:spacing w:val="2"/>
        </w:rPr>
        <w:t>.7</w:t>
      </w:r>
      <w:r>
        <w:rPr>
          <w:bCs/>
          <w:spacing w:val="2"/>
        </w:rPr>
        <w:t>.</w:t>
      </w:r>
      <w:r w:rsidR="009D25CB">
        <w:rPr>
          <w:bCs/>
          <w:spacing w:val="2"/>
        </w:rPr>
        <w:t>4</w:t>
      </w:r>
      <w:r w:rsidR="004B1150">
        <w:rPr>
          <w:bCs/>
          <w:spacing w:val="2"/>
        </w:rPr>
        <w:t xml:space="preserve"> </w:t>
      </w:r>
      <w:r w:rsidR="009D25CB">
        <w:rPr>
          <w:bCs/>
          <w:spacing w:val="2"/>
        </w:rPr>
        <w:t>Приложение №4</w:t>
      </w:r>
      <w:r w:rsidR="00771773">
        <w:rPr>
          <w:bCs/>
          <w:spacing w:val="2"/>
        </w:rPr>
        <w:t xml:space="preserve"> </w:t>
      </w:r>
      <w:r w:rsidR="00A76749">
        <w:rPr>
          <w:bCs/>
          <w:spacing w:val="2"/>
        </w:rPr>
        <w:t>- Штрафные санкции.</w:t>
      </w:r>
    </w:p>
    <w:p w14:paraId="21B0664D" w14:textId="11C71DFB" w:rsidR="00773514" w:rsidRDefault="00957E8F" w:rsidP="00771773">
      <w:pPr>
        <w:tabs>
          <w:tab w:val="left" w:pos="709"/>
        </w:tabs>
        <w:ind w:firstLine="709"/>
        <w:rPr>
          <w:bCs/>
          <w:spacing w:val="2"/>
        </w:rPr>
      </w:pPr>
      <w:r>
        <w:rPr>
          <w:bCs/>
          <w:spacing w:val="2"/>
        </w:rPr>
        <w:t>18</w:t>
      </w:r>
      <w:r w:rsidR="002C6172">
        <w:rPr>
          <w:bCs/>
          <w:spacing w:val="2"/>
        </w:rPr>
        <w:t>.7</w:t>
      </w:r>
      <w:r>
        <w:rPr>
          <w:bCs/>
          <w:spacing w:val="2"/>
        </w:rPr>
        <w:t>.</w:t>
      </w:r>
      <w:r w:rsidR="009D25CB">
        <w:rPr>
          <w:bCs/>
          <w:spacing w:val="2"/>
        </w:rPr>
        <w:t>5</w:t>
      </w:r>
      <w:r w:rsidR="004B1150">
        <w:rPr>
          <w:bCs/>
          <w:spacing w:val="2"/>
        </w:rPr>
        <w:t xml:space="preserve"> </w:t>
      </w:r>
      <w:r w:rsidR="00773514">
        <w:rPr>
          <w:bCs/>
          <w:spacing w:val="2"/>
        </w:rPr>
        <w:t>Приложение №</w:t>
      </w:r>
      <w:r w:rsidR="009D25CB">
        <w:rPr>
          <w:bCs/>
          <w:spacing w:val="2"/>
        </w:rPr>
        <w:t>5</w:t>
      </w:r>
      <w:r w:rsidR="003016F0">
        <w:rPr>
          <w:bCs/>
          <w:spacing w:val="2"/>
        </w:rPr>
        <w:t xml:space="preserve"> </w:t>
      </w:r>
      <w:r w:rsidR="00773514">
        <w:rPr>
          <w:bCs/>
          <w:spacing w:val="2"/>
        </w:rPr>
        <w:t>- Чек-лист.</w:t>
      </w:r>
    </w:p>
    <w:p w14:paraId="075157D1" w14:textId="07DA4C98" w:rsidR="00694074" w:rsidRDefault="00957E8F" w:rsidP="00771773">
      <w:pPr>
        <w:tabs>
          <w:tab w:val="left" w:pos="709"/>
        </w:tabs>
        <w:ind w:firstLine="709"/>
        <w:rPr>
          <w:bCs/>
          <w:spacing w:val="2"/>
        </w:rPr>
      </w:pPr>
      <w:r>
        <w:rPr>
          <w:bCs/>
          <w:spacing w:val="2"/>
        </w:rPr>
        <w:t>18</w:t>
      </w:r>
      <w:r w:rsidR="002C6172">
        <w:rPr>
          <w:bCs/>
          <w:spacing w:val="2"/>
        </w:rPr>
        <w:t>.7</w:t>
      </w:r>
      <w:r>
        <w:rPr>
          <w:bCs/>
          <w:spacing w:val="2"/>
        </w:rPr>
        <w:t>.</w:t>
      </w:r>
      <w:r w:rsidR="009D25CB">
        <w:rPr>
          <w:bCs/>
          <w:spacing w:val="2"/>
        </w:rPr>
        <w:t>6</w:t>
      </w:r>
      <w:r>
        <w:rPr>
          <w:bCs/>
          <w:spacing w:val="2"/>
        </w:rPr>
        <w:t xml:space="preserve"> </w:t>
      </w:r>
      <w:r w:rsidR="00D828D5">
        <w:rPr>
          <w:bCs/>
          <w:spacing w:val="2"/>
        </w:rPr>
        <w:t>Приложение №</w:t>
      </w:r>
      <w:r w:rsidR="009D25CB">
        <w:rPr>
          <w:bCs/>
          <w:spacing w:val="2"/>
        </w:rPr>
        <w:t>6</w:t>
      </w:r>
      <w:r w:rsidR="00771773">
        <w:rPr>
          <w:bCs/>
          <w:spacing w:val="2"/>
        </w:rPr>
        <w:t xml:space="preserve"> </w:t>
      </w:r>
      <w:r w:rsidR="00D828D5">
        <w:rPr>
          <w:bCs/>
          <w:spacing w:val="2"/>
        </w:rPr>
        <w:t>- Акт контроля</w:t>
      </w:r>
    </w:p>
    <w:p w14:paraId="56A2971C" w14:textId="77777777" w:rsidR="00771773" w:rsidRDefault="00694074" w:rsidP="00694074">
      <w:pPr>
        <w:rPr>
          <w:bCs/>
          <w:spacing w:val="2"/>
        </w:rPr>
      </w:pPr>
      <w:r>
        <w:rPr>
          <w:bCs/>
          <w:spacing w:val="2"/>
        </w:rPr>
        <w:t xml:space="preserve">                                 </w:t>
      </w:r>
    </w:p>
    <w:p w14:paraId="368BF121" w14:textId="77777777" w:rsidR="005A5717" w:rsidRPr="00694074" w:rsidRDefault="00434E86" w:rsidP="00771773">
      <w:pPr>
        <w:jc w:val="center"/>
        <w:rPr>
          <w:bCs/>
          <w:spacing w:val="2"/>
        </w:rPr>
      </w:pPr>
      <w:r w:rsidRPr="00740748">
        <w:rPr>
          <w:bCs/>
        </w:rPr>
        <w:t>19.</w:t>
      </w:r>
      <w:r w:rsidR="00B00C5B" w:rsidRPr="004E6F90">
        <w:rPr>
          <w:b/>
          <w:bCs/>
        </w:rPr>
        <w:t>Юридические адреса и банковские реквизиты сторон.</w:t>
      </w:r>
    </w:p>
    <w:tbl>
      <w:tblPr>
        <w:tblpPr w:leftFromText="180" w:rightFromText="180" w:vertAnchor="text" w:horzAnchor="margin" w:tblpY="233"/>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31"/>
      </w:tblGrid>
      <w:tr w:rsidR="009579D0" w:rsidRPr="0078567D" w14:paraId="294C4983" w14:textId="77777777" w:rsidTr="009579D0">
        <w:tc>
          <w:tcPr>
            <w:tcW w:w="4815" w:type="dxa"/>
          </w:tcPr>
          <w:p w14:paraId="31AE3E4E" w14:textId="77777777" w:rsidR="009579D0" w:rsidRPr="0078567D" w:rsidRDefault="009579D0" w:rsidP="009579D0">
            <w:pPr>
              <w:rPr>
                <w:b/>
                <w:sz w:val="22"/>
                <w:szCs w:val="22"/>
              </w:rPr>
            </w:pPr>
            <w:r w:rsidRPr="0078567D">
              <w:rPr>
                <w:b/>
                <w:sz w:val="22"/>
                <w:szCs w:val="22"/>
              </w:rPr>
              <w:t xml:space="preserve">Заказчик: </w:t>
            </w:r>
          </w:p>
          <w:p w14:paraId="0498FC79" w14:textId="77777777" w:rsidR="009579D0" w:rsidRPr="00F31468" w:rsidRDefault="009579D0" w:rsidP="009579D0">
            <w:pPr>
              <w:spacing w:line="0" w:lineRule="atLeast"/>
              <w:contextualSpacing/>
              <w:rPr>
                <w:rFonts w:eastAsia="Batang"/>
                <w:bCs/>
                <w:sz w:val="22"/>
                <w:szCs w:val="22"/>
                <w:u w:val="single"/>
              </w:rPr>
            </w:pPr>
            <w:r w:rsidRPr="00F31468">
              <w:rPr>
                <w:b/>
                <w:sz w:val="22"/>
                <w:szCs w:val="22"/>
              </w:rPr>
              <w:t>ООО «ЕвроСибЭнерго-Гидрогенерация»</w:t>
            </w:r>
          </w:p>
          <w:p w14:paraId="7C1A6207" w14:textId="77777777" w:rsidR="009579D0" w:rsidRPr="0078567D" w:rsidRDefault="009579D0" w:rsidP="009579D0">
            <w:pPr>
              <w:spacing w:line="0" w:lineRule="atLeast"/>
              <w:contextualSpacing/>
              <w:rPr>
                <w:rFonts w:eastAsia="Batang"/>
                <w:bCs/>
                <w:sz w:val="22"/>
                <w:szCs w:val="22"/>
                <w:u w:val="single"/>
              </w:rPr>
            </w:pPr>
            <w:r w:rsidRPr="0078567D">
              <w:rPr>
                <w:rFonts w:eastAsia="Batang"/>
                <w:bCs/>
                <w:sz w:val="22"/>
                <w:szCs w:val="22"/>
                <w:u w:val="single"/>
              </w:rPr>
              <w:t>Юридический адрес:</w:t>
            </w:r>
          </w:p>
          <w:p w14:paraId="1B2FAFF7" w14:textId="77777777" w:rsidR="009579D0" w:rsidRPr="0078567D" w:rsidRDefault="009579D0" w:rsidP="009579D0">
            <w:pPr>
              <w:spacing w:line="0" w:lineRule="atLeast"/>
              <w:contextualSpacing/>
              <w:rPr>
                <w:rFonts w:eastAsia="Batang"/>
                <w:bCs/>
                <w:sz w:val="22"/>
                <w:szCs w:val="22"/>
              </w:rPr>
            </w:pPr>
            <w:r w:rsidRPr="0078567D">
              <w:rPr>
                <w:rFonts w:eastAsia="Batang"/>
                <w:bCs/>
                <w:sz w:val="22"/>
                <w:szCs w:val="22"/>
              </w:rPr>
              <w:t>664003, Иркутская область, г. Иркутск, ул. </w:t>
            </w:r>
            <w:r w:rsidRPr="0078567D">
              <w:rPr>
                <w:rFonts w:eastAsia="Batang"/>
                <w:sz w:val="22"/>
                <w:szCs w:val="22"/>
              </w:rPr>
              <w:t xml:space="preserve">Тимирязева, строение 4. </w:t>
            </w:r>
          </w:p>
          <w:p w14:paraId="0F7E4F4E" w14:textId="77777777" w:rsidR="009579D0" w:rsidRPr="0078567D" w:rsidRDefault="009579D0" w:rsidP="009579D0">
            <w:pPr>
              <w:spacing w:line="0" w:lineRule="atLeast"/>
              <w:contextualSpacing/>
              <w:jc w:val="both"/>
              <w:rPr>
                <w:sz w:val="22"/>
                <w:szCs w:val="22"/>
                <w:u w:val="single"/>
              </w:rPr>
            </w:pPr>
            <w:r w:rsidRPr="0078567D">
              <w:rPr>
                <w:sz w:val="22"/>
                <w:szCs w:val="22"/>
                <w:u w:val="single"/>
              </w:rPr>
              <w:t xml:space="preserve">Почтовый адрес: </w:t>
            </w:r>
          </w:p>
          <w:p w14:paraId="7BB51C21" w14:textId="77777777" w:rsidR="009579D0" w:rsidRPr="0078567D" w:rsidRDefault="009579D0" w:rsidP="009579D0">
            <w:pPr>
              <w:spacing w:line="0" w:lineRule="atLeast"/>
              <w:contextualSpacing/>
              <w:rPr>
                <w:sz w:val="22"/>
                <w:szCs w:val="22"/>
              </w:rPr>
            </w:pPr>
            <w:r w:rsidRPr="0078567D">
              <w:rPr>
                <w:bCs/>
                <w:sz w:val="22"/>
                <w:szCs w:val="22"/>
              </w:rPr>
              <w:t>664003, Иркутская область, г. Иркутск, ул. </w:t>
            </w:r>
            <w:r w:rsidRPr="0078567D">
              <w:rPr>
                <w:sz w:val="22"/>
                <w:szCs w:val="22"/>
              </w:rPr>
              <w:t>Тимирязева, строение 4.</w:t>
            </w:r>
          </w:p>
          <w:p w14:paraId="6E05120D" w14:textId="77777777" w:rsidR="009579D0" w:rsidRPr="0078567D" w:rsidRDefault="009579D0" w:rsidP="009579D0">
            <w:pPr>
              <w:spacing w:line="0" w:lineRule="atLeast"/>
              <w:contextualSpacing/>
              <w:rPr>
                <w:sz w:val="22"/>
                <w:szCs w:val="22"/>
              </w:rPr>
            </w:pPr>
            <w:r w:rsidRPr="0078567D">
              <w:rPr>
                <w:sz w:val="22"/>
                <w:szCs w:val="22"/>
              </w:rPr>
              <w:t>тел. 8(3952) 379-359</w:t>
            </w:r>
          </w:p>
          <w:p w14:paraId="5392647F" w14:textId="77777777" w:rsidR="009579D0" w:rsidRPr="0078567D" w:rsidRDefault="00EE31CB" w:rsidP="009579D0">
            <w:pPr>
              <w:spacing w:line="0" w:lineRule="atLeast"/>
              <w:contextualSpacing/>
              <w:rPr>
                <w:sz w:val="22"/>
                <w:szCs w:val="22"/>
              </w:rPr>
            </w:pPr>
            <w:hyperlink r:id="rId14" w:history="1">
              <w:r w:rsidR="009579D0" w:rsidRPr="0078567D">
                <w:rPr>
                  <w:color w:val="0000FF"/>
                  <w:sz w:val="22"/>
                  <w:szCs w:val="22"/>
                  <w:u w:val="single"/>
                </w:rPr>
                <w:t>ese-hg@eurosib.ru</w:t>
              </w:r>
            </w:hyperlink>
          </w:p>
          <w:p w14:paraId="32264C01" w14:textId="77777777" w:rsidR="009579D0" w:rsidRPr="0078567D" w:rsidRDefault="009579D0" w:rsidP="009579D0">
            <w:pPr>
              <w:spacing w:line="0" w:lineRule="atLeast"/>
              <w:contextualSpacing/>
              <w:rPr>
                <w:sz w:val="22"/>
                <w:szCs w:val="22"/>
              </w:rPr>
            </w:pPr>
            <w:r w:rsidRPr="0078567D">
              <w:rPr>
                <w:color w:val="000000"/>
                <w:sz w:val="22"/>
                <w:szCs w:val="22"/>
                <w:u w:val="single"/>
              </w:rPr>
              <w:t>Банковские реквизиты:</w:t>
            </w:r>
          </w:p>
          <w:p w14:paraId="023EA379" w14:textId="77777777" w:rsidR="009579D0" w:rsidRPr="0078567D" w:rsidRDefault="009579D0" w:rsidP="009579D0">
            <w:pPr>
              <w:spacing w:line="0" w:lineRule="atLeast"/>
              <w:contextualSpacing/>
              <w:jc w:val="both"/>
              <w:rPr>
                <w:rFonts w:eastAsia="Batang"/>
                <w:bCs/>
                <w:sz w:val="22"/>
                <w:szCs w:val="22"/>
              </w:rPr>
            </w:pPr>
            <w:r w:rsidRPr="0078567D">
              <w:rPr>
                <w:rFonts w:eastAsia="Batang"/>
                <w:bCs/>
                <w:sz w:val="22"/>
                <w:szCs w:val="22"/>
              </w:rPr>
              <w:t xml:space="preserve">ИНН </w:t>
            </w:r>
            <w:r w:rsidRPr="0078567D">
              <w:rPr>
                <w:rFonts w:eastAsia="Batang"/>
                <w:sz w:val="22"/>
                <w:szCs w:val="22"/>
              </w:rPr>
              <w:t>3812142445</w:t>
            </w:r>
          </w:p>
          <w:p w14:paraId="38121C05" w14:textId="77777777" w:rsidR="009579D0" w:rsidRPr="0078567D" w:rsidRDefault="009579D0" w:rsidP="009579D0">
            <w:pPr>
              <w:spacing w:line="0" w:lineRule="atLeast"/>
              <w:contextualSpacing/>
              <w:jc w:val="both"/>
              <w:rPr>
                <w:rFonts w:eastAsia="Batang"/>
                <w:sz w:val="22"/>
                <w:szCs w:val="22"/>
              </w:rPr>
            </w:pPr>
            <w:r w:rsidRPr="0078567D">
              <w:rPr>
                <w:rFonts w:eastAsia="Batang"/>
                <w:bCs/>
                <w:sz w:val="22"/>
                <w:szCs w:val="22"/>
              </w:rPr>
              <w:t>КПП 997650001</w:t>
            </w:r>
          </w:p>
          <w:p w14:paraId="29C9B51A" w14:textId="77777777" w:rsidR="009579D0" w:rsidRPr="0078567D" w:rsidRDefault="009579D0" w:rsidP="009579D0">
            <w:pPr>
              <w:spacing w:line="0" w:lineRule="atLeast"/>
              <w:contextualSpacing/>
              <w:jc w:val="both"/>
              <w:rPr>
                <w:rFonts w:eastAsia="Batang"/>
                <w:bCs/>
                <w:sz w:val="22"/>
                <w:szCs w:val="22"/>
              </w:rPr>
            </w:pPr>
            <w:r w:rsidRPr="0078567D">
              <w:rPr>
                <w:rFonts w:eastAsia="Batang"/>
                <w:sz w:val="22"/>
                <w:szCs w:val="22"/>
              </w:rPr>
              <w:t>ОГРН 1123850033042</w:t>
            </w:r>
          </w:p>
          <w:p w14:paraId="3A35634A" w14:textId="77777777" w:rsidR="009579D0" w:rsidRPr="00F31468" w:rsidRDefault="009579D0" w:rsidP="009579D0">
            <w:pPr>
              <w:spacing w:line="0" w:lineRule="atLeast"/>
              <w:contextualSpacing/>
              <w:jc w:val="both"/>
              <w:rPr>
                <w:iCs/>
                <w:sz w:val="22"/>
                <w:szCs w:val="22"/>
              </w:rPr>
            </w:pPr>
            <w:r w:rsidRPr="00F31468">
              <w:rPr>
                <w:sz w:val="22"/>
                <w:szCs w:val="22"/>
              </w:rPr>
              <w:t>Ф</w:t>
            </w:r>
            <w:r>
              <w:rPr>
                <w:sz w:val="22"/>
                <w:szCs w:val="22"/>
              </w:rPr>
              <w:t>илиа</w:t>
            </w:r>
            <w:r w:rsidRPr="00F31468">
              <w:rPr>
                <w:sz w:val="22"/>
                <w:szCs w:val="22"/>
              </w:rPr>
              <w:t>л Банка ГПБ (АО) «Восточно-Сибирский»</w:t>
            </w:r>
            <w:r w:rsidRPr="00F31468">
              <w:rPr>
                <w:iCs/>
                <w:sz w:val="22"/>
                <w:szCs w:val="22"/>
              </w:rPr>
              <w:t xml:space="preserve">  </w:t>
            </w:r>
          </w:p>
          <w:p w14:paraId="2D2ED43E" w14:textId="77777777" w:rsidR="009579D0" w:rsidRPr="0078567D" w:rsidRDefault="009579D0" w:rsidP="009579D0">
            <w:pPr>
              <w:spacing w:line="0" w:lineRule="atLeast"/>
              <w:contextualSpacing/>
              <w:jc w:val="both"/>
              <w:rPr>
                <w:sz w:val="22"/>
                <w:szCs w:val="22"/>
              </w:rPr>
            </w:pPr>
            <w:r w:rsidRPr="0078567D">
              <w:rPr>
                <w:sz w:val="22"/>
                <w:szCs w:val="22"/>
              </w:rPr>
              <w:t>р/сч 40702810322340001836</w:t>
            </w:r>
          </w:p>
          <w:p w14:paraId="78911780" w14:textId="77777777" w:rsidR="009579D0" w:rsidRPr="0078567D" w:rsidRDefault="009579D0" w:rsidP="009579D0">
            <w:pPr>
              <w:spacing w:line="0" w:lineRule="atLeast"/>
              <w:contextualSpacing/>
              <w:jc w:val="both"/>
              <w:rPr>
                <w:sz w:val="22"/>
                <w:szCs w:val="22"/>
              </w:rPr>
            </w:pPr>
            <w:r w:rsidRPr="0078567D">
              <w:rPr>
                <w:iCs/>
                <w:sz w:val="22"/>
                <w:szCs w:val="22"/>
              </w:rPr>
              <w:t xml:space="preserve">к/сч:  </w:t>
            </w:r>
            <w:r w:rsidRPr="0078567D">
              <w:rPr>
                <w:sz w:val="22"/>
                <w:szCs w:val="22"/>
              </w:rPr>
              <w:t xml:space="preserve">30101810100000000877 </w:t>
            </w:r>
          </w:p>
          <w:p w14:paraId="713F868D" w14:textId="77777777" w:rsidR="009579D0" w:rsidRPr="0078567D" w:rsidRDefault="009579D0" w:rsidP="009579D0">
            <w:pPr>
              <w:spacing w:line="0" w:lineRule="atLeast"/>
              <w:jc w:val="both"/>
              <w:rPr>
                <w:sz w:val="22"/>
                <w:szCs w:val="22"/>
              </w:rPr>
            </w:pPr>
            <w:r w:rsidRPr="0078567D">
              <w:rPr>
                <w:iCs/>
                <w:sz w:val="22"/>
                <w:szCs w:val="22"/>
              </w:rPr>
              <w:t xml:space="preserve">БИК: </w:t>
            </w:r>
            <w:r w:rsidRPr="0078567D">
              <w:rPr>
                <w:sz w:val="22"/>
                <w:szCs w:val="22"/>
              </w:rPr>
              <w:t>040407877</w:t>
            </w:r>
          </w:p>
        </w:tc>
        <w:tc>
          <w:tcPr>
            <w:tcW w:w="4931" w:type="dxa"/>
          </w:tcPr>
          <w:p w14:paraId="41778FBC" w14:textId="77777777" w:rsidR="009579D0" w:rsidRPr="009579D0" w:rsidRDefault="009579D0" w:rsidP="009579D0">
            <w:pPr>
              <w:tabs>
                <w:tab w:val="center" w:pos="2252"/>
              </w:tabs>
              <w:overflowPunct w:val="0"/>
              <w:jc w:val="both"/>
              <w:rPr>
                <w:rFonts w:eastAsia="Calibri"/>
                <w:b/>
                <w:sz w:val="22"/>
                <w:szCs w:val="22"/>
              </w:rPr>
            </w:pPr>
            <w:r w:rsidRPr="009579D0">
              <w:rPr>
                <w:rFonts w:eastAsia="Calibri"/>
                <w:b/>
                <w:sz w:val="22"/>
                <w:szCs w:val="22"/>
              </w:rPr>
              <w:t>Исполнитель:</w:t>
            </w:r>
          </w:p>
          <w:p w14:paraId="0ADCEA8D" w14:textId="77777777" w:rsidR="009579D0" w:rsidRPr="009579D0" w:rsidRDefault="009579D0" w:rsidP="009579D0">
            <w:pPr>
              <w:rPr>
                <w:sz w:val="22"/>
                <w:szCs w:val="22"/>
              </w:rPr>
            </w:pPr>
            <w:r w:rsidRPr="009579D0">
              <w:rPr>
                <w:sz w:val="22"/>
                <w:szCs w:val="22"/>
              </w:rPr>
              <w:t>ОКПО:74876943</w:t>
            </w:r>
          </w:p>
          <w:p w14:paraId="51663637" w14:textId="77777777" w:rsidR="009579D0" w:rsidRPr="009579D0" w:rsidRDefault="009579D0" w:rsidP="009579D0">
            <w:pPr>
              <w:jc w:val="both"/>
              <w:rPr>
                <w:rFonts w:eastAsia="Calibri"/>
                <w:sz w:val="22"/>
                <w:szCs w:val="22"/>
              </w:rPr>
            </w:pPr>
          </w:p>
        </w:tc>
      </w:tr>
      <w:tr w:rsidR="009579D0" w:rsidRPr="0078567D" w14:paraId="7DFC0D5F" w14:textId="593AAD93" w:rsidTr="009579D0">
        <w:tc>
          <w:tcPr>
            <w:tcW w:w="9746" w:type="dxa"/>
            <w:gridSpan w:val="2"/>
          </w:tcPr>
          <w:p w14:paraId="6EAD0094" w14:textId="77777777" w:rsidR="009579D0" w:rsidRPr="009579D0" w:rsidRDefault="009579D0" w:rsidP="009579D0">
            <w:pPr>
              <w:overflowPunct w:val="0"/>
              <w:jc w:val="center"/>
              <w:rPr>
                <w:rFonts w:eastAsia="Calibri"/>
                <w:sz w:val="22"/>
                <w:szCs w:val="22"/>
              </w:rPr>
            </w:pPr>
            <w:r w:rsidRPr="009579D0">
              <w:rPr>
                <w:rFonts w:eastAsia="Calibri"/>
                <w:b/>
                <w:sz w:val="22"/>
                <w:szCs w:val="22"/>
              </w:rPr>
              <w:t xml:space="preserve"> ПОДПИСИ СТОРОН</w:t>
            </w:r>
          </w:p>
        </w:tc>
      </w:tr>
      <w:tr w:rsidR="009579D0" w:rsidRPr="0078567D" w14:paraId="14F2964E" w14:textId="77777777" w:rsidTr="009579D0">
        <w:tc>
          <w:tcPr>
            <w:tcW w:w="4815" w:type="dxa"/>
          </w:tcPr>
          <w:p w14:paraId="4999ED06" w14:textId="77777777" w:rsidR="009579D0" w:rsidRPr="0078567D" w:rsidRDefault="009579D0" w:rsidP="009579D0">
            <w:pPr>
              <w:rPr>
                <w:b/>
                <w:sz w:val="22"/>
                <w:szCs w:val="22"/>
              </w:rPr>
            </w:pPr>
            <w:r w:rsidRPr="0078567D">
              <w:rPr>
                <w:b/>
                <w:sz w:val="22"/>
                <w:szCs w:val="22"/>
              </w:rPr>
              <w:t xml:space="preserve">Заказчик: </w:t>
            </w:r>
          </w:p>
          <w:p w14:paraId="3126CE3B" w14:textId="77777777" w:rsidR="009579D0" w:rsidRPr="0078567D" w:rsidRDefault="009579D0" w:rsidP="009579D0">
            <w:pPr>
              <w:jc w:val="both"/>
              <w:rPr>
                <w:rFonts w:eastAsia="Batang"/>
                <w:sz w:val="22"/>
                <w:szCs w:val="22"/>
              </w:rPr>
            </w:pPr>
            <w:r w:rsidRPr="0078567D">
              <w:rPr>
                <w:rFonts w:eastAsia="Batang"/>
                <w:sz w:val="22"/>
                <w:szCs w:val="22"/>
              </w:rPr>
              <w:t>Директор</w:t>
            </w:r>
          </w:p>
          <w:p w14:paraId="38C2791D" w14:textId="77777777" w:rsidR="009579D0" w:rsidRPr="0078567D" w:rsidRDefault="009579D0" w:rsidP="009579D0">
            <w:pPr>
              <w:jc w:val="both"/>
              <w:rPr>
                <w:rFonts w:eastAsia="Batang"/>
                <w:sz w:val="22"/>
                <w:szCs w:val="22"/>
              </w:rPr>
            </w:pPr>
            <w:r w:rsidRPr="0078567D">
              <w:rPr>
                <w:rFonts w:eastAsia="Batang"/>
                <w:sz w:val="22"/>
                <w:szCs w:val="22"/>
              </w:rPr>
              <w:t xml:space="preserve">ООО «ЕвроСибЭнерго-Гидрогенерация» </w:t>
            </w:r>
          </w:p>
          <w:p w14:paraId="17AD128C" w14:textId="77777777" w:rsidR="009579D0" w:rsidRPr="0078567D" w:rsidRDefault="009579D0" w:rsidP="009579D0">
            <w:pPr>
              <w:jc w:val="both"/>
              <w:rPr>
                <w:rFonts w:eastAsia="Batang"/>
                <w:sz w:val="22"/>
                <w:szCs w:val="22"/>
              </w:rPr>
            </w:pPr>
            <w:r w:rsidRPr="0078567D">
              <w:rPr>
                <w:rFonts w:eastAsia="Batang"/>
                <w:sz w:val="22"/>
                <w:szCs w:val="22"/>
              </w:rPr>
              <w:t xml:space="preserve">                                             </w:t>
            </w:r>
          </w:p>
          <w:p w14:paraId="14FF9831" w14:textId="77777777" w:rsidR="009579D0" w:rsidRDefault="009579D0" w:rsidP="009579D0">
            <w:pPr>
              <w:jc w:val="both"/>
              <w:rPr>
                <w:rFonts w:eastAsia="Batang"/>
                <w:sz w:val="22"/>
                <w:szCs w:val="22"/>
              </w:rPr>
            </w:pPr>
            <w:r>
              <w:rPr>
                <w:rFonts w:eastAsia="Batang"/>
                <w:sz w:val="22"/>
                <w:szCs w:val="22"/>
              </w:rPr>
              <w:t xml:space="preserve"> </w:t>
            </w:r>
          </w:p>
          <w:p w14:paraId="65AD437F" w14:textId="4754A30A" w:rsidR="009579D0" w:rsidRPr="0078567D" w:rsidRDefault="009579D0" w:rsidP="009579D0">
            <w:pPr>
              <w:jc w:val="both"/>
              <w:rPr>
                <w:rFonts w:eastAsia="Batang"/>
                <w:sz w:val="22"/>
                <w:szCs w:val="22"/>
              </w:rPr>
            </w:pPr>
            <w:r>
              <w:rPr>
                <w:rFonts w:eastAsia="Batang"/>
                <w:sz w:val="22"/>
                <w:szCs w:val="22"/>
              </w:rPr>
              <w:t>______________________</w:t>
            </w:r>
            <w:r w:rsidRPr="0078567D">
              <w:rPr>
                <w:rFonts w:eastAsia="Batang"/>
                <w:sz w:val="22"/>
                <w:szCs w:val="22"/>
              </w:rPr>
              <w:t xml:space="preserve">  С. В. Кузнецов</w:t>
            </w:r>
          </w:p>
          <w:p w14:paraId="430359A5" w14:textId="77777777" w:rsidR="009579D0" w:rsidRPr="0078567D" w:rsidRDefault="009579D0" w:rsidP="009579D0">
            <w:pPr>
              <w:jc w:val="both"/>
              <w:rPr>
                <w:rFonts w:eastAsia="Batang"/>
                <w:sz w:val="22"/>
                <w:szCs w:val="22"/>
              </w:rPr>
            </w:pPr>
            <w:r w:rsidRPr="0078567D">
              <w:rPr>
                <w:rFonts w:eastAsia="Batang"/>
                <w:sz w:val="22"/>
                <w:szCs w:val="22"/>
              </w:rPr>
              <w:t xml:space="preserve">мп </w:t>
            </w:r>
          </w:p>
          <w:p w14:paraId="7292E81A" w14:textId="77777777" w:rsidR="009579D0" w:rsidRPr="0078567D" w:rsidRDefault="009579D0" w:rsidP="009579D0">
            <w:pPr>
              <w:rPr>
                <w:sz w:val="22"/>
                <w:szCs w:val="22"/>
              </w:rPr>
            </w:pPr>
          </w:p>
        </w:tc>
        <w:tc>
          <w:tcPr>
            <w:tcW w:w="4931" w:type="dxa"/>
          </w:tcPr>
          <w:p w14:paraId="316A4AD9" w14:textId="77777777" w:rsidR="009579D0" w:rsidRPr="009579D0" w:rsidRDefault="009579D0" w:rsidP="009579D0">
            <w:pPr>
              <w:overflowPunct w:val="0"/>
              <w:jc w:val="both"/>
              <w:rPr>
                <w:rFonts w:eastAsia="Calibri"/>
                <w:b/>
                <w:sz w:val="22"/>
                <w:szCs w:val="22"/>
              </w:rPr>
            </w:pPr>
            <w:r w:rsidRPr="009579D0">
              <w:rPr>
                <w:rFonts w:eastAsia="Calibri"/>
                <w:b/>
                <w:sz w:val="22"/>
                <w:szCs w:val="22"/>
              </w:rPr>
              <w:t>Исполнитель:</w:t>
            </w:r>
          </w:p>
          <w:p w14:paraId="3BAA6266" w14:textId="71D99B8D" w:rsidR="009579D0" w:rsidRPr="009579D0" w:rsidRDefault="009579D0" w:rsidP="009579D0">
            <w:pPr>
              <w:overflowPunct w:val="0"/>
              <w:jc w:val="both"/>
              <w:rPr>
                <w:rFonts w:eastAsia="Calibri"/>
                <w:b/>
                <w:sz w:val="22"/>
                <w:szCs w:val="22"/>
              </w:rPr>
            </w:pPr>
          </w:p>
        </w:tc>
      </w:tr>
    </w:tbl>
    <w:p w14:paraId="397CE662" w14:textId="77777777" w:rsidR="00B00C5B" w:rsidRPr="006561A0" w:rsidRDefault="00B00C5B" w:rsidP="005A5717">
      <w:pPr>
        <w:pStyle w:val="a4"/>
        <w:jc w:val="left"/>
        <w:rPr>
          <w:sz w:val="22"/>
          <w:szCs w:val="22"/>
        </w:rPr>
      </w:pPr>
    </w:p>
    <w:sectPr w:rsidR="00B00C5B" w:rsidRPr="006561A0" w:rsidSect="005A5717">
      <w:footerReference w:type="default" r:id="rId15"/>
      <w:pgSz w:w="11906" w:h="16838"/>
      <w:pgMar w:top="1134" w:right="850"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CCE0" w14:textId="77777777" w:rsidR="00A3050B" w:rsidRDefault="00A3050B" w:rsidP="00774C70">
      <w:r>
        <w:separator/>
      </w:r>
    </w:p>
  </w:endnote>
  <w:endnote w:type="continuationSeparator" w:id="0">
    <w:p w14:paraId="05B62415" w14:textId="77777777" w:rsidR="00A3050B" w:rsidRDefault="00A3050B" w:rsidP="0077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29971" w14:textId="17501628" w:rsidR="00BE4821" w:rsidRPr="000174B5" w:rsidRDefault="00BE4821">
    <w:pPr>
      <w:pStyle w:val="aa"/>
      <w:rPr>
        <w:sz w:val="22"/>
        <w:szCs w:val="22"/>
      </w:rPr>
    </w:pPr>
    <w:r w:rsidRPr="00BE4821">
      <w:rPr>
        <w:color w:val="FFFFFF"/>
        <w:sz w:val="22"/>
        <w:szCs w:val="22"/>
      </w:rPr>
      <w:t>_______________________В.П. Юшманов                 ______________________Е.А. Осипов</w:t>
    </w:r>
    <w:r w:rsidRPr="000174B5">
      <w:rPr>
        <w:sz w:val="22"/>
        <w:szCs w:val="22"/>
      </w:rPr>
      <w:t xml:space="preserve">       </w:t>
    </w:r>
    <w:r w:rsidRPr="000174B5">
      <w:rPr>
        <w:rStyle w:val="ab"/>
        <w:sz w:val="22"/>
        <w:szCs w:val="22"/>
      </w:rPr>
      <w:fldChar w:fldCharType="begin"/>
    </w:r>
    <w:r w:rsidRPr="000174B5">
      <w:rPr>
        <w:rStyle w:val="ab"/>
        <w:sz w:val="22"/>
        <w:szCs w:val="22"/>
      </w:rPr>
      <w:instrText xml:space="preserve"> PAGE </w:instrText>
    </w:r>
    <w:r w:rsidRPr="000174B5">
      <w:rPr>
        <w:rStyle w:val="ab"/>
        <w:sz w:val="22"/>
        <w:szCs w:val="22"/>
      </w:rPr>
      <w:fldChar w:fldCharType="separate"/>
    </w:r>
    <w:r w:rsidR="00EE31CB">
      <w:rPr>
        <w:rStyle w:val="ab"/>
        <w:noProof/>
        <w:sz w:val="22"/>
        <w:szCs w:val="22"/>
      </w:rPr>
      <w:t>3</w:t>
    </w:r>
    <w:r w:rsidRPr="000174B5">
      <w:rPr>
        <w:rStyle w:val="ab"/>
        <w:sz w:val="22"/>
        <w:szCs w:val="22"/>
      </w:rPr>
      <w:fldChar w:fldCharType="end"/>
    </w:r>
  </w:p>
  <w:p w14:paraId="32654936" w14:textId="77777777" w:rsidR="00BE4821" w:rsidRDefault="00BE482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BD25F" w14:textId="77777777" w:rsidR="00A3050B" w:rsidRDefault="00A3050B" w:rsidP="00774C70">
      <w:r>
        <w:separator/>
      </w:r>
    </w:p>
  </w:footnote>
  <w:footnote w:type="continuationSeparator" w:id="0">
    <w:p w14:paraId="0DE5177F" w14:textId="77777777" w:rsidR="00A3050B" w:rsidRDefault="00A3050B" w:rsidP="0077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828CC9FC"/>
    <w:lvl w:ilvl="0">
      <w:start w:val="5"/>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840"/>
        </w:tabs>
        <w:ind w:left="84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 w15:restartNumberingAfterBreak="0">
    <w:nsid w:val="16BC4D35"/>
    <w:multiLevelType w:val="hybridMultilevel"/>
    <w:tmpl w:val="5D8E7A08"/>
    <w:lvl w:ilvl="0" w:tplc="B2F63ECA">
      <w:start w:val="1"/>
      <w:numFmt w:val="decimal"/>
      <w:lvlText w:val="1.%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F44B0D"/>
    <w:multiLevelType w:val="multilevel"/>
    <w:tmpl w:val="E22A282C"/>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960"/>
        </w:tabs>
        <w:ind w:left="960" w:hanging="600"/>
      </w:pPr>
      <w:rPr>
        <w:rFonts w:ascii="Times New Roman" w:hAnsi="Times New Roman" w:cs="Times New Roman" w:hint="default"/>
        <w:b w:val="0"/>
        <w:i w:val="0"/>
        <w:sz w:val="24"/>
        <w:szCs w:val="24"/>
      </w:rPr>
    </w:lvl>
    <w:lvl w:ilvl="2">
      <w:start w:val="1"/>
      <w:numFmt w:val="decimal"/>
      <w:lvlText w:val="%3.7"/>
      <w:lvlJc w:val="left"/>
      <w:pPr>
        <w:tabs>
          <w:tab w:val="num" w:pos="1571"/>
        </w:tabs>
        <w:ind w:left="1571"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DAC4924"/>
    <w:multiLevelType w:val="multilevel"/>
    <w:tmpl w:val="56A0BC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D45E3A"/>
    <w:multiLevelType w:val="multilevel"/>
    <w:tmpl w:val="53BA7438"/>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0570213"/>
    <w:multiLevelType w:val="multilevel"/>
    <w:tmpl w:val="ED74108C"/>
    <w:lvl w:ilvl="0">
      <w:start w:val="2"/>
      <w:numFmt w:val="decimal"/>
      <w:lvlText w:val="%1."/>
      <w:lvlJc w:val="left"/>
      <w:pPr>
        <w:tabs>
          <w:tab w:val="num" w:pos="540"/>
        </w:tabs>
        <w:ind w:left="540" w:hanging="540"/>
      </w:pPr>
      <w:rPr>
        <w:rFonts w:hint="default"/>
        <w:b/>
        <w:i w:val="0"/>
        <w:sz w:val="24"/>
      </w:rPr>
    </w:lvl>
    <w:lvl w:ilvl="1">
      <w:start w:val="2"/>
      <w:numFmt w:val="decimal"/>
      <w:lvlText w:val="%1.%2."/>
      <w:lvlJc w:val="left"/>
      <w:pPr>
        <w:tabs>
          <w:tab w:val="num" w:pos="900"/>
        </w:tabs>
        <w:ind w:left="900" w:hanging="540"/>
      </w:pPr>
      <w:rPr>
        <w:rFonts w:hint="default"/>
        <w:b w:val="0"/>
        <w:i w:val="0"/>
        <w:sz w:val="24"/>
      </w:rPr>
    </w:lvl>
    <w:lvl w:ilvl="2">
      <w:start w:val="1"/>
      <w:numFmt w:val="decimal"/>
      <w:lvlText w:val="%1.%2.%3."/>
      <w:lvlJc w:val="left"/>
      <w:pPr>
        <w:tabs>
          <w:tab w:val="num" w:pos="1440"/>
        </w:tabs>
        <w:ind w:left="1440" w:hanging="720"/>
      </w:pPr>
      <w:rPr>
        <w:rFonts w:hint="default"/>
        <w:b w:val="0"/>
        <w:i w:val="0"/>
        <w:sz w:val="24"/>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0" w15:restartNumberingAfterBreak="0">
    <w:nsid w:val="41533DAB"/>
    <w:multiLevelType w:val="multilevel"/>
    <w:tmpl w:val="0E90140C"/>
    <w:lvl w:ilvl="0">
      <w:start w:val="3"/>
      <w:numFmt w:val="decimal"/>
      <w:lvlText w:val="%1."/>
      <w:lvlJc w:val="left"/>
      <w:pPr>
        <w:tabs>
          <w:tab w:val="num" w:pos="720"/>
        </w:tabs>
        <w:ind w:left="720" w:hanging="360"/>
      </w:pPr>
      <w:rPr>
        <w:rFonts w:hint="default"/>
      </w:rPr>
    </w:lvl>
    <w:lvl w:ilvl="1">
      <w:start w:val="5"/>
      <w:numFmt w:val="decimal"/>
      <w:isLgl/>
      <w:lvlText w:val="%1.%2."/>
      <w:lvlJc w:val="left"/>
      <w:pPr>
        <w:ind w:left="831" w:hanging="40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514D4530"/>
    <w:multiLevelType w:val="hybridMultilevel"/>
    <w:tmpl w:val="3074525E"/>
    <w:lvl w:ilvl="0" w:tplc="BF8E625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517543"/>
    <w:multiLevelType w:val="multilevel"/>
    <w:tmpl w:val="D74047BA"/>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4" w15:restartNumberingAfterBreak="0">
    <w:nsid w:val="70861841"/>
    <w:multiLevelType w:val="multilevel"/>
    <w:tmpl w:val="D35865F4"/>
    <w:lvl w:ilvl="0">
      <w:start w:val="10"/>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6" w15:restartNumberingAfterBreak="0">
    <w:nsid w:val="788A1B91"/>
    <w:multiLevelType w:val="hybridMultilevel"/>
    <w:tmpl w:val="D6504188"/>
    <w:lvl w:ilvl="0" w:tplc="83D05B38">
      <w:start w:val="6"/>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7"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5"/>
  </w:num>
  <w:num w:numId="2">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2"/>
  </w:num>
  <w:num w:numId="6">
    <w:abstractNumId w:val="2"/>
  </w:num>
  <w:num w:numId="7">
    <w:abstractNumId w:val="8"/>
  </w:num>
  <w:num w:numId="8">
    <w:abstractNumId w:val="16"/>
  </w:num>
  <w:num w:numId="9">
    <w:abstractNumId w:val="10"/>
  </w:num>
  <w:num w:numId="10">
    <w:abstractNumId w:val="13"/>
  </w:num>
  <w:num w:numId="11">
    <w:abstractNumId w:val="17"/>
  </w:num>
  <w:num w:numId="12">
    <w:abstractNumId w:val="1"/>
  </w:num>
  <w:num w:numId="13">
    <w:abstractNumId w:val="3"/>
  </w:num>
  <w:num w:numId="14">
    <w:abstractNumId w:val="15"/>
  </w:num>
  <w:num w:numId="15">
    <w:abstractNumId w:val="0"/>
  </w:num>
  <w:num w:numId="16">
    <w:abstractNumId w:val="7"/>
  </w:num>
  <w:num w:numId="17">
    <w:abstractNumId w:val="14"/>
  </w:num>
  <w:num w:numId="18">
    <w:abstractNumId w:val="15"/>
  </w:num>
  <w:num w:numId="19">
    <w:abstractNumId w:val="15"/>
  </w:num>
  <w:num w:numId="20">
    <w:abstractNumId w:val="15"/>
  </w:num>
  <w:num w:numId="21">
    <w:abstractNumId w:val="9"/>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69"/>
    <w:rsid w:val="00011B1B"/>
    <w:rsid w:val="000174B5"/>
    <w:rsid w:val="0002779E"/>
    <w:rsid w:val="000301CD"/>
    <w:rsid w:val="00047D7E"/>
    <w:rsid w:val="00057B28"/>
    <w:rsid w:val="00060212"/>
    <w:rsid w:val="00063243"/>
    <w:rsid w:val="00071457"/>
    <w:rsid w:val="00077912"/>
    <w:rsid w:val="000A1A38"/>
    <w:rsid w:val="000A5CEE"/>
    <w:rsid w:val="000A7CF6"/>
    <w:rsid w:val="000B7088"/>
    <w:rsid w:val="000C2A5D"/>
    <w:rsid w:val="000C55F9"/>
    <w:rsid w:val="000F1CC7"/>
    <w:rsid w:val="000F2734"/>
    <w:rsid w:val="000F28C6"/>
    <w:rsid w:val="00100236"/>
    <w:rsid w:val="0011246A"/>
    <w:rsid w:val="0011259A"/>
    <w:rsid w:val="00120CE6"/>
    <w:rsid w:val="00121249"/>
    <w:rsid w:val="00126BD7"/>
    <w:rsid w:val="00134754"/>
    <w:rsid w:val="00157FE2"/>
    <w:rsid w:val="0016176F"/>
    <w:rsid w:val="001631AC"/>
    <w:rsid w:val="00164E1C"/>
    <w:rsid w:val="00167192"/>
    <w:rsid w:val="00172D0B"/>
    <w:rsid w:val="00173783"/>
    <w:rsid w:val="00175623"/>
    <w:rsid w:val="001839DA"/>
    <w:rsid w:val="00190B90"/>
    <w:rsid w:val="001A16FE"/>
    <w:rsid w:val="001A3839"/>
    <w:rsid w:val="001B0C92"/>
    <w:rsid w:val="001B0E6A"/>
    <w:rsid w:val="001B5490"/>
    <w:rsid w:val="001B60AC"/>
    <w:rsid w:val="001C3BDE"/>
    <w:rsid w:val="00200569"/>
    <w:rsid w:val="00205168"/>
    <w:rsid w:val="002075EB"/>
    <w:rsid w:val="00215F53"/>
    <w:rsid w:val="002206A6"/>
    <w:rsid w:val="00231287"/>
    <w:rsid w:val="002345C6"/>
    <w:rsid w:val="00235859"/>
    <w:rsid w:val="00246090"/>
    <w:rsid w:val="00257A7B"/>
    <w:rsid w:val="00270FF9"/>
    <w:rsid w:val="002716EF"/>
    <w:rsid w:val="00277909"/>
    <w:rsid w:val="002838D4"/>
    <w:rsid w:val="00291A33"/>
    <w:rsid w:val="00295AD9"/>
    <w:rsid w:val="002A0DD1"/>
    <w:rsid w:val="002A1544"/>
    <w:rsid w:val="002A386E"/>
    <w:rsid w:val="002A6B11"/>
    <w:rsid w:val="002B77C2"/>
    <w:rsid w:val="002C0588"/>
    <w:rsid w:val="002C6172"/>
    <w:rsid w:val="002E390F"/>
    <w:rsid w:val="002F3EB0"/>
    <w:rsid w:val="002F4564"/>
    <w:rsid w:val="002F52FB"/>
    <w:rsid w:val="002F5C1D"/>
    <w:rsid w:val="003016F0"/>
    <w:rsid w:val="00317436"/>
    <w:rsid w:val="00325E86"/>
    <w:rsid w:val="00330C7A"/>
    <w:rsid w:val="00333DAC"/>
    <w:rsid w:val="00366F18"/>
    <w:rsid w:val="0037090B"/>
    <w:rsid w:val="00370B6E"/>
    <w:rsid w:val="003758E6"/>
    <w:rsid w:val="0038229A"/>
    <w:rsid w:val="00390008"/>
    <w:rsid w:val="00395B7B"/>
    <w:rsid w:val="00395C3F"/>
    <w:rsid w:val="003A16B7"/>
    <w:rsid w:val="003A2891"/>
    <w:rsid w:val="003C4234"/>
    <w:rsid w:val="003C61B5"/>
    <w:rsid w:val="003D255B"/>
    <w:rsid w:val="003E71AA"/>
    <w:rsid w:val="004043A5"/>
    <w:rsid w:val="0041182B"/>
    <w:rsid w:val="004126D0"/>
    <w:rsid w:val="00416CDD"/>
    <w:rsid w:val="00420697"/>
    <w:rsid w:val="004218D8"/>
    <w:rsid w:val="00430086"/>
    <w:rsid w:val="00434E86"/>
    <w:rsid w:val="00441003"/>
    <w:rsid w:val="0044354B"/>
    <w:rsid w:val="00446FDF"/>
    <w:rsid w:val="00447A53"/>
    <w:rsid w:val="004512F4"/>
    <w:rsid w:val="0045199E"/>
    <w:rsid w:val="004556EE"/>
    <w:rsid w:val="004637D3"/>
    <w:rsid w:val="00463932"/>
    <w:rsid w:val="004664A6"/>
    <w:rsid w:val="00482FB0"/>
    <w:rsid w:val="00486440"/>
    <w:rsid w:val="00486F58"/>
    <w:rsid w:val="00495407"/>
    <w:rsid w:val="00497966"/>
    <w:rsid w:val="004A3C1B"/>
    <w:rsid w:val="004B087B"/>
    <w:rsid w:val="004B1150"/>
    <w:rsid w:val="004C567C"/>
    <w:rsid w:val="004D108C"/>
    <w:rsid w:val="004D1680"/>
    <w:rsid w:val="004D1B04"/>
    <w:rsid w:val="004D79A8"/>
    <w:rsid w:val="004E1BE1"/>
    <w:rsid w:val="004E2610"/>
    <w:rsid w:val="004E6F90"/>
    <w:rsid w:val="004E732F"/>
    <w:rsid w:val="004F0A88"/>
    <w:rsid w:val="004F75D4"/>
    <w:rsid w:val="00511D15"/>
    <w:rsid w:val="0051364C"/>
    <w:rsid w:val="0052499B"/>
    <w:rsid w:val="005402F0"/>
    <w:rsid w:val="005938DC"/>
    <w:rsid w:val="005A5717"/>
    <w:rsid w:val="005B6E4B"/>
    <w:rsid w:val="005B758E"/>
    <w:rsid w:val="005C288D"/>
    <w:rsid w:val="005C74CA"/>
    <w:rsid w:val="005D1BC3"/>
    <w:rsid w:val="005D4479"/>
    <w:rsid w:val="005E4109"/>
    <w:rsid w:val="005E5E83"/>
    <w:rsid w:val="00605AD9"/>
    <w:rsid w:val="00612E7B"/>
    <w:rsid w:val="00623C67"/>
    <w:rsid w:val="00632368"/>
    <w:rsid w:val="0063626A"/>
    <w:rsid w:val="00643D20"/>
    <w:rsid w:val="006442DC"/>
    <w:rsid w:val="006453A8"/>
    <w:rsid w:val="006561A0"/>
    <w:rsid w:val="00657E55"/>
    <w:rsid w:val="00667D40"/>
    <w:rsid w:val="00676411"/>
    <w:rsid w:val="006821B0"/>
    <w:rsid w:val="00684709"/>
    <w:rsid w:val="00694074"/>
    <w:rsid w:val="00697223"/>
    <w:rsid w:val="006B1527"/>
    <w:rsid w:val="006B28A1"/>
    <w:rsid w:val="006C0613"/>
    <w:rsid w:val="006C4E64"/>
    <w:rsid w:val="006D4BBF"/>
    <w:rsid w:val="006E5943"/>
    <w:rsid w:val="006F28EC"/>
    <w:rsid w:val="00703EEB"/>
    <w:rsid w:val="007047C7"/>
    <w:rsid w:val="007065A9"/>
    <w:rsid w:val="0072123B"/>
    <w:rsid w:val="00721DE5"/>
    <w:rsid w:val="00723AB0"/>
    <w:rsid w:val="00730454"/>
    <w:rsid w:val="00731CF3"/>
    <w:rsid w:val="00732468"/>
    <w:rsid w:val="007330F9"/>
    <w:rsid w:val="00733FBD"/>
    <w:rsid w:val="0073615D"/>
    <w:rsid w:val="00740748"/>
    <w:rsid w:val="00757252"/>
    <w:rsid w:val="00760119"/>
    <w:rsid w:val="00771773"/>
    <w:rsid w:val="00773514"/>
    <w:rsid w:val="00774299"/>
    <w:rsid w:val="00774C70"/>
    <w:rsid w:val="00774D4C"/>
    <w:rsid w:val="00783FFD"/>
    <w:rsid w:val="00787A52"/>
    <w:rsid w:val="00787F38"/>
    <w:rsid w:val="00797B17"/>
    <w:rsid w:val="007A61F7"/>
    <w:rsid w:val="007B3F38"/>
    <w:rsid w:val="007B6E8F"/>
    <w:rsid w:val="007C6A61"/>
    <w:rsid w:val="007E1318"/>
    <w:rsid w:val="007F465D"/>
    <w:rsid w:val="008013FC"/>
    <w:rsid w:val="008076D4"/>
    <w:rsid w:val="00812797"/>
    <w:rsid w:val="0081480B"/>
    <w:rsid w:val="00817EBD"/>
    <w:rsid w:val="0084200B"/>
    <w:rsid w:val="00853A88"/>
    <w:rsid w:val="00860F25"/>
    <w:rsid w:val="00862278"/>
    <w:rsid w:val="00863CBA"/>
    <w:rsid w:val="00871466"/>
    <w:rsid w:val="00871F6F"/>
    <w:rsid w:val="00876993"/>
    <w:rsid w:val="0088140B"/>
    <w:rsid w:val="00892806"/>
    <w:rsid w:val="008960D5"/>
    <w:rsid w:val="008A0E1A"/>
    <w:rsid w:val="008A6198"/>
    <w:rsid w:val="008E20EB"/>
    <w:rsid w:val="008E44EC"/>
    <w:rsid w:val="008F7E8D"/>
    <w:rsid w:val="00904B4B"/>
    <w:rsid w:val="00905C9F"/>
    <w:rsid w:val="00910985"/>
    <w:rsid w:val="00917017"/>
    <w:rsid w:val="00917564"/>
    <w:rsid w:val="00917A75"/>
    <w:rsid w:val="009579D0"/>
    <w:rsid w:val="00957E8F"/>
    <w:rsid w:val="00972E12"/>
    <w:rsid w:val="0097384C"/>
    <w:rsid w:val="00975FF1"/>
    <w:rsid w:val="0097731F"/>
    <w:rsid w:val="00977BA9"/>
    <w:rsid w:val="0098172A"/>
    <w:rsid w:val="00981930"/>
    <w:rsid w:val="00982F02"/>
    <w:rsid w:val="0098470B"/>
    <w:rsid w:val="00992E0C"/>
    <w:rsid w:val="00993126"/>
    <w:rsid w:val="009B3019"/>
    <w:rsid w:val="009B36D5"/>
    <w:rsid w:val="009C1060"/>
    <w:rsid w:val="009D25CB"/>
    <w:rsid w:val="009D30BC"/>
    <w:rsid w:val="009D490F"/>
    <w:rsid w:val="009D5B61"/>
    <w:rsid w:val="009E0F4C"/>
    <w:rsid w:val="009E6FBD"/>
    <w:rsid w:val="00A00C62"/>
    <w:rsid w:val="00A01E06"/>
    <w:rsid w:val="00A0791C"/>
    <w:rsid w:val="00A14E59"/>
    <w:rsid w:val="00A17F93"/>
    <w:rsid w:val="00A27B3F"/>
    <w:rsid w:val="00A3050B"/>
    <w:rsid w:val="00A36C90"/>
    <w:rsid w:val="00A41CA4"/>
    <w:rsid w:val="00A573D5"/>
    <w:rsid w:val="00A5796A"/>
    <w:rsid w:val="00A64A5E"/>
    <w:rsid w:val="00A655CF"/>
    <w:rsid w:val="00A6735E"/>
    <w:rsid w:val="00A76749"/>
    <w:rsid w:val="00A80EC9"/>
    <w:rsid w:val="00A862CF"/>
    <w:rsid w:val="00A87C02"/>
    <w:rsid w:val="00A93DAD"/>
    <w:rsid w:val="00AA110A"/>
    <w:rsid w:val="00AB00E3"/>
    <w:rsid w:val="00AB62E9"/>
    <w:rsid w:val="00AC3A33"/>
    <w:rsid w:val="00AC59FB"/>
    <w:rsid w:val="00AD107B"/>
    <w:rsid w:val="00AE1564"/>
    <w:rsid w:val="00AF6755"/>
    <w:rsid w:val="00B00C5B"/>
    <w:rsid w:val="00B06AB4"/>
    <w:rsid w:val="00B272FE"/>
    <w:rsid w:val="00B30046"/>
    <w:rsid w:val="00B3009B"/>
    <w:rsid w:val="00B304C2"/>
    <w:rsid w:val="00B32E22"/>
    <w:rsid w:val="00B34FC9"/>
    <w:rsid w:val="00B364E5"/>
    <w:rsid w:val="00B47DB6"/>
    <w:rsid w:val="00B50B00"/>
    <w:rsid w:val="00B510B2"/>
    <w:rsid w:val="00B60121"/>
    <w:rsid w:val="00B66667"/>
    <w:rsid w:val="00B7247B"/>
    <w:rsid w:val="00B746D1"/>
    <w:rsid w:val="00B80EDE"/>
    <w:rsid w:val="00B85117"/>
    <w:rsid w:val="00BB0805"/>
    <w:rsid w:val="00BB1647"/>
    <w:rsid w:val="00BB2705"/>
    <w:rsid w:val="00BB6351"/>
    <w:rsid w:val="00BC5B7F"/>
    <w:rsid w:val="00BC6B2C"/>
    <w:rsid w:val="00BE12FC"/>
    <w:rsid w:val="00BE2231"/>
    <w:rsid w:val="00BE4821"/>
    <w:rsid w:val="00C029BE"/>
    <w:rsid w:val="00C11F55"/>
    <w:rsid w:val="00C22885"/>
    <w:rsid w:val="00C31006"/>
    <w:rsid w:val="00C44987"/>
    <w:rsid w:val="00C562E1"/>
    <w:rsid w:val="00C628F6"/>
    <w:rsid w:val="00C943F3"/>
    <w:rsid w:val="00C960D3"/>
    <w:rsid w:val="00CB4D04"/>
    <w:rsid w:val="00CB5963"/>
    <w:rsid w:val="00CD752A"/>
    <w:rsid w:val="00D0394A"/>
    <w:rsid w:val="00D11B94"/>
    <w:rsid w:val="00D13B11"/>
    <w:rsid w:val="00D15971"/>
    <w:rsid w:val="00D212D7"/>
    <w:rsid w:val="00D23BB4"/>
    <w:rsid w:val="00D27722"/>
    <w:rsid w:val="00D30A6C"/>
    <w:rsid w:val="00D33D92"/>
    <w:rsid w:val="00D37A7E"/>
    <w:rsid w:val="00D37F08"/>
    <w:rsid w:val="00D45325"/>
    <w:rsid w:val="00D56B64"/>
    <w:rsid w:val="00D667C9"/>
    <w:rsid w:val="00D828D5"/>
    <w:rsid w:val="00D91EE9"/>
    <w:rsid w:val="00D96234"/>
    <w:rsid w:val="00DA23E4"/>
    <w:rsid w:val="00DA5903"/>
    <w:rsid w:val="00DB4139"/>
    <w:rsid w:val="00DB5C53"/>
    <w:rsid w:val="00DC543D"/>
    <w:rsid w:val="00DC5A87"/>
    <w:rsid w:val="00DD51BB"/>
    <w:rsid w:val="00DE31A4"/>
    <w:rsid w:val="00DE5FCD"/>
    <w:rsid w:val="00E05D22"/>
    <w:rsid w:val="00E3188B"/>
    <w:rsid w:val="00E36556"/>
    <w:rsid w:val="00E366B2"/>
    <w:rsid w:val="00E433B6"/>
    <w:rsid w:val="00E44810"/>
    <w:rsid w:val="00E652F1"/>
    <w:rsid w:val="00E66F43"/>
    <w:rsid w:val="00E80E0C"/>
    <w:rsid w:val="00E840A7"/>
    <w:rsid w:val="00EB068C"/>
    <w:rsid w:val="00EB3868"/>
    <w:rsid w:val="00EC38E1"/>
    <w:rsid w:val="00ED342E"/>
    <w:rsid w:val="00EE31CB"/>
    <w:rsid w:val="00EF6E96"/>
    <w:rsid w:val="00F0488A"/>
    <w:rsid w:val="00F172C5"/>
    <w:rsid w:val="00F3096C"/>
    <w:rsid w:val="00F3116F"/>
    <w:rsid w:val="00F31468"/>
    <w:rsid w:val="00F323F0"/>
    <w:rsid w:val="00F351C4"/>
    <w:rsid w:val="00F42C9A"/>
    <w:rsid w:val="00F5602C"/>
    <w:rsid w:val="00F8008F"/>
    <w:rsid w:val="00F83E52"/>
    <w:rsid w:val="00F91BAA"/>
    <w:rsid w:val="00FA5313"/>
    <w:rsid w:val="00FB7559"/>
    <w:rsid w:val="00FC1456"/>
    <w:rsid w:val="00FC724D"/>
    <w:rsid w:val="00FE144D"/>
    <w:rsid w:val="00FF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39929"/>
  <w15:chartTrackingRefBased/>
  <w15:docId w15:val="{04E53837-C6F5-4A18-84C4-AA3A4D84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pPr>
      <w:jc w:val="both"/>
    </w:pPr>
  </w:style>
  <w:style w:type="paragraph" w:customStyle="1" w:styleId="a6">
    <w:name w:val="Название"/>
    <w:basedOn w:val="a0"/>
    <w:qFormat/>
    <w:pPr>
      <w:jc w:val="center"/>
    </w:pPr>
    <w:rPr>
      <w:b/>
      <w:bCs/>
    </w:rPr>
  </w:style>
  <w:style w:type="character" w:customStyle="1" w:styleId="a5">
    <w:name w:val="Основной текст Знак"/>
    <w:link w:val="a4"/>
    <w:semiHidden/>
    <w:rsid w:val="000A7CF6"/>
    <w:rPr>
      <w:sz w:val="24"/>
      <w:szCs w:val="24"/>
      <w:lang w:val="ru-RU" w:eastAsia="ru-RU" w:bidi="ar-SA"/>
    </w:rPr>
  </w:style>
  <w:style w:type="paragraph" w:customStyle="1" w:styleId="a7">
    <w:basedOn w:val="a0"/>
    <w:rsid w:val="000A7CF6"/>
    <w:pPr>
      <w:spacing w:after="160" w:line="240" w:lineRule="exact"/>
      <w:jc w:val="both"/>
    </w:pPr>
    <w:rPr>
      <w:rFonts w:ascii="Verdana" w:hAnsi="Verdana"/>
      <w:sz w:val="22"/>
      <w:szCs w:val="20"/>
      <w:lang w:val="en-US" w:eastAsia="en-US"/>
    </w:rPr>
  </w:style>
  <w:style w:type="paragraph" w:styleId="a8">
    <w:name w:val="Normal (Web)"/>
    <w:basedOn w:val="a0"/>
    <w:rsid w:val="007330F9"/>
    <w:pPr>
      <w:spacing w:before="100" w:beforeAutospacing="1" w:after="100" w:afterAutospacing="1"/>
    </w:pPr>
    <w:rPr>
      <w:rFonts w:ascii="Arial" w:hAnsi="Arial" w:cs="Arial"/>
      <w:color w:val="666666"/>
      <w:sz w:val="18"/>
      <w:szCs w:val="18"/>
    </w:rPr>
  </w:style>
  <w:style w:type="paragraph" w:styleId="a9">
    <w:name w:val="header"/>
    <w:basedOn w:val="a0"/>
    <w:rsid w:val="0051364C"/>
    <w:pPr>
      <w:tabs>
        <w:tab w:val="center" w:pos="4677"/>
        <w:tab w:val="right" w:pos="9355"/>
      </w:tabs>
    </w:pPr>
  </w:style>
  <w:style w:type="paragraph" w:styleId="aa">
    <w:name w:val="footer"/>
    <w:basedOn w:val="a0"/>
    <w:rsid w:val="0051364C"/>
    <w:pPr>
      <w:tabs>
        <w:tab w:val="center" w:pos="4677"/>
        <w:tab w:val="right" w:pos="9355"/>
      </w:tabs>
    </w:pPr>
  </w:style>
  <w:style w:type="character" w:styleId="ab">
    <w:name w:val="page number"/>
    <w:basedOn w:val="a1"/>
    <w:rsid w:val="0051364C"/>
  </w:style>
  <w:style w:type="character" w:customStyle="1" w:styleId="3">
    <w:name w:val="Знак Знак3"/>
    <w:rsid w:val="00A01E06"/>
    <w:rPr>
      <w:sz w:val="24"/>
      <w:szCs w:val="24"/>
    </w:rPr>
  </w:style>
  <w:style w:type="paragraph" w:styleId="ac">
    <w:name w:val="List Paragraph"/>
    <w:basedOn w:val="a0"/>
    <w:link w:val="ad"/>
    <w:uiPriority w:val="34"/>
    <w:qFormat/>
    <w:rsid w:val="00A01E06"/>
    <w:pPr>
      <w:ind w:left="708"/>
    </w:pPr>
  </w:style>
  <w:style w:type="paragraph" w:customStyle="1" w:styleId="ae">
    <w:name w:val="Знак Знак Знак"/>
    <w:basedOn w:val="a0"/>
    <w:rsid w:val="00D30A6C"/>
    <w:pPr>
      <w:spacing w:after="160" w:line="240" w:lineRule="exact"/>
      <w:jc w:val="both"/>
    </w:pPr>
    <w:rPr>
      <w:rFonts w:ascii="Verdana" w:hAnsi="Verdana"/>
      <w:sz w:val="22"/>
      <w:szCs w:val="20"/>
      <w:lang w:val="en-US" w:eastAsia="en-US"/>
    </w:rPr>
  </w:style>
  <w:style w:type="paragraph" w:styleId="30">
    <w:name w:val="Body Text 3"/>
    <w:basedOn w:val="a0"/>
    <w:link w:val="31"/>
    <w:uiPriority w:val="99"/>
    <w:semiHidden/>
    <w:unhideWhenUsed/>
    <w:rsid w:val="009B36D5"/>
    <w:pPr>
      <w:spacing w:after="120"/>
    </w:pPr>
    <w:rPr>
      <w:sz w:val="16"/>
      <w:szCs w:val="16"/>
    </w:rPr>
  </w:style>
  <w:style w:type="character" w:customStyle="1" w:styleId="31">
    <w:name w:val="Основной текст 3 Знак"/>
    <w:link w:val="30"/>
    <w:uiPriority w:val="99"/>
    <w:semiHidden/>
    <w:rsid w:val="009B36D5"/>
    <w:rPr>
      <w:sz w:val="16"/>
      <w:szCs w:val="16"/>
    </w:rPr>
  </w:style>
  <w:style w:type="character" w:styleId="af">
    <w:name w:val="Hyperlink"/>
    <w:uiPriority w:val="99"/>
    <w:unhideWhenUsed/>
    <w:rsid w:val="00817EBD"/>
    <w:rPr>
      <w:color w:val="0563C1"/>
      <w:u w:val="single"/>
    </w:rPr>
  </w:style>
  <w:style w:type="paragraph" w:customStyle="1" w:styleId="a">
    <w:name w:val="РАЗДЕЛ"/>
    <w:basedOn w:val="a4"/>
    <w:qFormat/>
    <w:rsid w:val="00817EBD"/>
    <w:pPr>
      <w:numPr>
        <w:numId w:val="14"/>
      </w:numPr>
      <w:spacing w:before="240" w:after="120" w:line="264" w:lineRule="auto"/>
      <w:jc w:val="center"/>
      <w:outlineLvl w:val="0"/>
    </w:pPr>
    <w:rPr>
      <w:rFonts w:ascii="Calibri" w:hAnsi="Calibri"/>
      <w:b/>
      <w:bCs/>
      <w:sz w:val="22"/>
      <w:szCs w:val="22"/>
    </w:rPr>
  </w:style>
  <w:style w:type="paragraph" w:customStyle="1" w:styleId="RUS1">
    <w:name w:val="RUS 1."/>
    <w:basedOn w:val="a4"/>
    <w:qFormat/>
    <w:rsid w:val="00817EBD"/>
    <w:pPr>
      <w:numPr>
        <w:ilvl w:val="1"/>
        <w:numId w:val="14"/>
      </w:numPr>
      <w:spacing w:before="240" w:after="120" w:line="264" w:lineRule="auto"/>
      <w:jc w:val="center"/>
      <w:outlineLvl w:val="0"/>
    </w:pPr>
    <w:rPr>
      <w:rFonts w:ascii="Calibri" w:hAnsi="Calibri"/>
      <w:b/>
      <w:sz w:val="22"/>
      <w:szCs w:val="22"/>
    </w:rPr>
  </w:style>
  <w:style w:type="paragraph" w:customStyle="1" w:styleId="RUS111">
    <w:name w:val="RUS 1.1.1."/>
    <w:basedOn w:val="a4"/>
    <w:qFormat/>
    <w:rsid w:val="00817EBD"/>
    <w:pPr>
      <w:numPr>
        <w:ilvl w:val="3"/>
        <w:numId w:val="14"/>
      </w:numPr>
      <w:spacing w:after="120" w:line="264" w:lineRule="auto"/>
    </w:pPr>
    <w:rPr>
      <w:rFonts w:ascii="Calibri" w:hAnsi="Calibri"/>
      <w:bCs/>
      <w:sz w:val="22"/>
      <w:szCs w:val="22"/>
    </w:rPr>
  </w:style>
  <w:style w:type="character" w:customStyle="1" w:styleId="RUS110">
    <w:name w:val="RUS 1.1. Знак"/>
    <w:link w:val="RUS11"/>
    <w:locked/>
    <w:rsid w:val="00817EBD"/>
    <w:rPr>
      <w:rFonts w:ascii="Calibri" w:eastAsia="Calibri" w:hAnsi="Calibri"/>
    </w:rPr>
  </w:style>
  <w:style w:type="paragraph" w:customStyle="1" w:styleId="RUS11">
    <w:name w:val="RUS 1.1."/>
    <w:basedOn w:val="a4"/>
    <w:link w:val="RUS110"/>
    <w:qFormat/>
    <w:rsid w:val="00817EBD"/>
    <w:pPr>
      <w:numPr>
        <w:ilvl w:val="2"/>
        <w:numId w:val="14"/>
      </w:numPr>
      <w:spacing w:after="120" w:line="264" w:lineRule="auto"/>
    </w:pPr>
    <w:rPr>
      <w:rFonts w:ascii="Calibri" w:eastAsia="Calibri" w:hAnsi="Calibri"/>
      <w:sz w:val="20"/>
      <w:szCs w:val="20"/>
    </w:rPr>
  </w:style>
  <w:style w:type="paragraph" w:customStyle="1" w:styleId="RUS10">
    <w:name w:val="RUS (1)"/>
    <w:basedOn w:val="RUS111"/>
    <w:link w:val="RUS12"/>
    <w:qFormat/>
    <w:rsid w:val="00817EBD"/>
    <w:pPr>
      <w:numPr>
        <w:ilvl w:val="4"/>
      </w:numPr>
    </w:pPr>
    <w:rPr>
      <w:bCs w:val="0"/>
    </w:rPr>
  </w:style>
  <w:style w:type="paragraph" w:customStyle="1" w:styleId="RUSa">
    <w:name w:val="RUS (a)"/>
    <w:basedOn w:val="RUS10"/>
    <w:qFormat/>
    <w:rsid w:val="00817EBD"/>
    <w:pPr>
      <w:numPr>
        <w:ilvl w:val="5"/>
      </w:numPr>
      <w:tabs>
        <w:tab w:val="num" w:pos="360"/>
        <w:tab w:val="left" w:pos="1701"/>
        <w:tab w:val="num" w:pos="2736"/>
      </w:tabs>
      <w:ind w:left="2736" w:hanging="936"/>
    </w:pPr>
    <w:rPr>
      <w:rFonts w:eastAsia="Calibri"/>
    </w:rPr>
  </w:style>
  <w:style w:type="character" w:customStyle="1" w:styleId="RUS12">
    <w:name w:val="RUS (1) Знак"/>
    <w:link w:val="RUS10"/>
    <w:rsid w:val="00817EBD"/>
    <w:rPr>
      <w:rFonts w:ascii="Calibri" w:hAnsi="Calibri"/>
      <w:sz w:val="22"/>
      <w:szCs w:val="22"/>
    </w:rPr>
  </w:style>
  <w:style w:type="paragraph" w:customStyle="1" w:styleId="RUS">
    <w:name w:val="RUS Абзац списка"/>
    <w:basedOn w:val="a0"/>
    <w:link w:val="RUS0"/>
    <w:rsid w:val="00817EBD"/>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17EBD"/>
    <w:rPr>
      <w:rFonts w:ascii="Calibri" w:hAnsi="Calibri"/>
      <w:iCs/>
      <w:sz w:val="22"/>
      <w:szCs w:val="22"/>
    </w:rPr>
  </w:style>
  <w:style w:type="paragraph" w:styleId="af0">
    <w:name w:val="footnote text"/>
    <w:basedOn w:val="a0"/>
    <w:link w:val="af1"/>
    <w:uiPriority w:val="99"/>
    <w:unhideWhenUsed/>
    <w:rsid w:val="00817EBD"/>
    <w:rPr>
      <w:rFonts w:ascii="Calibri" w:eastAsia="Calibri" w:hAnsi="Calibri"/>
      <w:sz w:val="20"/>
      <w:szCs w:val="20"/>
      <w:lang w:eastAsia="en-US"/>
    </w:rPr>
  </w:style>
  <w:style w:type="character" w:customStyle="1" w:styleId="af1">
    <w:name w:val="Текст сноски Знак"/>
    <w:link w:val="af0"/>
    <w:uiPriority w:val="99"/>
    <w:rsid w:val="00817EBD"/>
    <w:rPr>
      <w:rFonts w:ascii="Calibri" w:eastAsia="Calibri" w:hAnsi="Calibri"/>
      <w:lang w:eastAsia="en-US"/>
    </w:rPr>
  </w:style>
  <w:style w:type="character" w:styleId="af2">
    <w:name w:val="footnote reference"/>
    <w:uiPriority w:val="99"/>
    <w:unhideWhenUsed/>
    <w:rsid w:val="00817EBD"/>
    <w:rPr>
      <w:vertAlign w:val="superscript"/>
    </w:rPr>
  </w:style>
  <w:style w:type="paragraph" w:styleId="af3">
    <w:name w:val="Balloon Text"/>
    <w:basedOn w:val="a0"/>
    <w:link w:val="af4"/>
    <w:uiPriority w:val="99"/>
    <w:semiHidden/>
    <w:unhideWhenUsed/>
    <w:rsid w:val="006F28EC"/>
    <w:rPr>
      <w:rFonts w:ascii="Segoe UI" w:hAnsi="Segoe UI" w:cs="Segoe UI"/>
      <w:sz w:val="18"/>
      <w:szCs w:val="18"/>
    </w:rPr>
  </w:style>
  <w:style w:type="character" w:customStyle="1" w:styleId="af4">
    <w:name w:val="Текст выноски Знак"/>
    <w:link w:val="af3"/>
    <w:uiPriority w:val="99"/>
    <w:semiHidden/>
    <w:rsid w:val="006F28EC"/>
    <w:rPr>
      <w:rFonts w:ascii="Segoe UI" w:hAnsi="Segoe UI" w:cs="Segoe UI"/>
      <w:sz w:val="18"/>
      <w:szCs w:val="18"/>
    </w:rPr>
  </w:style>
  <w:style w:type="table" w:styleId="af5">
    <w:name w:val="Table Grid"/>
    <w:basedOn w:val="a2"/>
    <w:uiPriority w:val="59"/>
    <w:rsid w:val="003822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330C7A"/>
    <w:rPr>
      <w:sz w:val="24"/>
      <w:szCs w:val="24"/>
    </w:rPr>
  </w:style>
  <w:style w:type="paragraph" w:styleId="2">
    <w:name w:val="Body Text Indent 2"/>
    <w:basedOn w:val="a0"/>
    <w:link w:val="20"/>
    <w:uiPriority w:val="99"/>
    <w:unhideWhenUsed/>
    <w:rsid w:val="00A573D5"/>
    <w:pPr>
      <w:spacing w:after="120" w:line="480" w:lineRule="auto"/>
      <w:ind w:left="283"/>
    </w:pPr>
  </w:style>
  <w:style w:type="character" w:customStyle="1" w:styleId="20">
    <w:name w:val="Основной текст с отступом 2 Знак"/>
    <w:basedOn w:val="a1"/>
    <w:link w:val="2"/>
    <w:uiPriority w:val="99"/>
    <w:rsid w:val="00A573D5"/>
    <w:rPr>
      <w:sz w:val="24"/>
      <w:szCs w:val="24"/>
    </w:rPr>
  </w:style>
  <w:style w:type="paragraph" w:styleId="af7">
    <w:name w:val="Body Text Indent"/>
    <w:basedOn w:val="a0"/>
    <w:link w:val="af8"/>
    <w:uiPriority w:val="99"/>
    <w:semiHidden/>
    <w:unhideWhenUsed/>
    <w:rsid w:val="00A573D5"/>
    <w:pPr>
      <w:spacing w:after="120"/>
      <w:ind w:left="283"/>
    </w:pPr>
  </w:style>
  <w:style w:type="character" w:customStyle="1" w:styleId="af8">
    <w:name w:val="Основной текст с отступом Знак"/>
    <w:basedOn w:val="a1"/>
    <w:link w:val="af7"/>
    <w:uiPriority w:val="99"/>
    <w:semiHidden/>
    <w:rsid w:val="00A573D5"/>
    <w:rPr>
      <w:sz w:val="24"/>
      <w:szCs w:val="24"/>
    </w:rPr>
  </w:style>
  <w:style w:type="character" w:styleId="af9">
    <w:name w:val="annotation reference"/>
    <w:basedOn w:val="a1"/>
    <w:uiPriority w:val="99"/>
    <w:semiHidden/>
    <w:unhideWhenUsed/>
    <w:rsid w:val="002C0588"/>
    <w:rPr>
      <w:sz w:val="16"/>
      <w:szCs w:val="16"/>
    </w:rPr>
  </w:style>
  <w:style w:type="paragraph" w:styleId="afa">
    <w:name w:val="annotation text"/>
    <w:basedOn w:val="a0"/>
    <w:link w:val="afb"/>
    <w:uiPriority w:val="99"/>
    <w:semiHidden/>
    <w:unhideWhenUsed/>
    <w:rsid w:val="002C0588"/>
    <w:rPr>
      <w:sz w:val="20"/>
      <w:szCs w:val="20"/>
    </w:rPr>
  </w:style>
  <w:style w:type="character" w:customStyle="1" w:styleId="afb">
    <w:name w:val="Текст примечания Знак"/>
    <w:basedOn w:val="a1"/>
    <w:link w:val="afa"/>
    <w:uiPriority w:val="99"/>
    <w:semiHidden/>
    <w:rsid w:val="002C0588"/>
  </w:style>
  <w:style w:type="paragraph" w:styleId="afc">
    <w:name w:val="annotation subject"/>
    <w:basedOn w:val="afa"/>
    <w:next w:val="afa"/>
    <w:link w:val="afd"/>
    <w:uiPriority w:val="99"/>
    <w:semiHidden/>
    <w:unhideWhenUsed/>
    <w:rsid w:val="002C0588"/>
    <w:rPr>
      <w:b/>
      <w:bCs/>
    </w:rPr>
  </w:style>
  <w:style w:type="character" w:customStyle="1" w:styleId="afd">
    <w:name w:val="Тема примечания Знак"/>
    <w:basedOn w:val="afb"/>
    <w:link w:val="afc"/>
    <w:uiPriority w:val="99"/>
    <w:semiHidden/>
    <w:rsid w:val="002C0588"/>
    <w:rPr>
      <w:b/>
      <w:bCs/>
    </w:rPr>
  </w:style>
  <w:style w:type="character" w:styleId="afe">
    <w:name w:val="Subtle Emphasis"/>
    <w:basedOn w:val="a1"/>
    <w:uiPriority w:val="19"/>
    <w:qFormat/>
    <w:rsid w:val="00434E86"/>
    <w:rPr>
      <w:i/>
      <w:iCs/>
      <w:color w:val="404040" w:themeColor="text1" w:themeTint="BF"/>
    </w:rPr>
  </w:style>
  <w:style w:type="character" w:styleId="aff">
    <w:name w:val="Emphasis"/>
    <w:basedOn w:val="a1"/>
    <w:uiPriority w:val="20"/>
    <w:qFormat/>
    <w:rsid w:val="00434E86"/>
    <w:rPr>
      <w:i/>
      <w:iCs/>
    </w:rPr>
  </w:style>
  <w:style w:type="character" w:styleId="aff0">
    <w:name w:val="Intense Emphasis"/>
    <w:basedOn w:val="a1"/>
    <w:uiPriority w:val="21"/>
    <w:qFormat/>
    <w:rsid w:val="00434E86"/>
    <w:rPr>
      <w:i/>
      <w:iCs/>
      <w:color w:val="5B9BD5" w:themeColor="accent1"/>
    </w:rPr>
  </w:style>
  <w:style w:type="character" w:customStyle="1" w:styleId="ad">
    <w:name w:val="Абзац списка Знак"/>
    <w:basedOn w:val="a1"/>
    <w:link w:val="ac"/>
    <w:uiPriority w:val="34"/>
    <w:rsid w:val="006821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59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se-hg@euros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D5F9C-ECC2-4E25-9910-F7B3FF13F167}">
  <ds:schemaRefs>
    <ds:schemaRef ds:uri="http://schemas.microsoft.com/office/2006/metadata/longProperties"/>
  </ds:schemaRefs>
</ds:datastoreItem>
</file>

<file path=customXml/itemProps2.xml><?xml version="1.0" encoding="utf-8"?>
<ds:datastoreItem xmlns:ds="http://schemas.openxmlformats.org/officeDocument/2006/customXml" ds:itemID="{54EC3CE9-2911-4597-AFEC-04D9CB55346B}">
  <ds:schemaRefs>
    <ds:schemaRef ds:uri="http://schemas.microsoft.com/sharepoint/v3/contenttype/forms"/>
  </ds:schemaRefs>
</ds:datastoreItem>
</file>

<file path=customXml/itemProps3.xml><?xml version="1.0" encoding="utf-8"?>
<ds:datastoreItem xmlns:ds="http://schemas.openxmlformats.org/officeDocument/2006/customXml" ds:itemID="{63140C6E-8E7F-44D5-9B8A-628D9AEECD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9BDD7C-659C-4839-BB2E-D9EA7CF95DE3}">
  <ds:schemaRefs>
    <ds:schemaRef ds:uri="http://schemas.microsoft.com/sharepoint/events"/>
  </ds:schemaRefs>
</ds:datastoreItem>
</file>

<file path=customXml/itemProps5.xml><?xml version="1.0" encoding="utf-8"?>
<ds:datastoreItem xmlns:ds="http://schemas.openxmlformats.org/officeDocument/2006/customXml" ds:itemID="{5687411C-48BE-470D-A3DB-39F8D306A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07DA83-57F0-4912-AF59-3E10EAFA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5807</Words>
  <Characters>33105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IE</Company>
  <LinksUpToDate>false</LinksUpToDate>
  <CharactersWithSpaces>38835</CharactersWithSpaces>
  <SharedDoc>false</SharedDoc>
  <HLinks>
    <vt:vector size="18" baseType="variant">
      <vt:variant>
        <vt:i4>3211358</vt:i4>
      </vt:variant>
      <vt:variant>
        <vt:i4>6</vt:i4>
      </vt:variant>
      <vt:variant>
        <vt:i4>0</vt:i4>
      </vt:variant>
      <vt:variant>
        <vt:i4>5</vt:i4>
      </vt:variant>
      <vt:variant>
        <vt:lpwstr>mailto:568-001@mail.ru</vt:lpwstr>
      </vt:variant>
      <vt:variant>
        <vt:lpwstr/>
      </vt:variant>
      <vt:variant>
        <vt:i4>4653155</vt:i4>
      </vt:variant>
      <vt:variant>
        <vt:i4>3</vt:i4>
      </vt:variant>
      <vt:variant>
        <vt:i4>0</vt:i4>
      </vt:variant>
      <vt:variant>
        <vt:i4>5</vt:i4>
      </vt:variant>
      <vt:variant>
        <vt:lpwstr>mailto:sibecoservis@mail.ru</vt:lpwstr>
      </vt:variant>
      <vt:variant>
        <vt:lpwstr/>
      </vt: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kuhareva</dc:creator>
  <cp:keywords/>
  <dc:description/>
  <cp:lastModifiedBy>Levchenko Evgeniy</cp:lastModifiedBy>
  <cp:revision>3</cp:revision>
  <cp:lastPrinted>2022-06-23T00:29:00Z</cp:lastPrinted>
  <dcterms:created xsi:type="dcterms:W3CDTF">2022-08-25T06:50:00Z</dcterms:created>
  <dcterms:modified xsi:type="dcterms:W3CDTF">2022-08-26T06:39:00Z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WUTACPQVHE7E-1195615845-9193</vt:lpwstr>
  </property>
  <property fmtid="{D5CDD505-2E9C-101B-9397-08002B2CF9AE}" pid="4" name="_dlc_DocIdItemGuid">
    <vt:lpwstr>84f80af9-d794-4ca9-8f32-da11edefb061</vt:lpwstr>
  </property>
  <property fmtid="{D5CDD505-2E9C-101B-9397-08002B2CF9AE}" pid="5" name="_dlc_DocIdUrl">
    <vt:lpwstr>http://uscportal.ie.corp/customers/_layouts/15/DocIdRedir.aspx?ID=WUTACPQVHE7E-1195615845-9193, WUTACPQVHE7E-1195615845-9193</vt:lpwstr>
  </property>
</Properties>
</file>